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E506D" w14:textId="6C602F79" w:rsidR="00137B15" w:rsidRPr="001356ED" w:rsidRDefault="00137B15" w:rsidP="00137B15">
      <w:pPr>
        <w:contextualSpacing/>
        <w:jc w:val="center"/>
        <w:rPr>
          <w:rFonts w:ascii="TH SarabunPSK" w:eastAsia="Calibri" w:hAnsi="TH SarabunPSK" w:cs="TH SarabunPSK"/>
          <w:color w:val="000000"/>
          <w:sz w:val="36"/>
          <w:szCs w:val="36"/>
        </w:rPr>
      </w:pPr>
      <w:r w:rsidRPr="001356ED">
        <w:rPr>
          <w:rFonts w:ascii="TH SarabunPSK" w:eastAsia="Calibri" w:hAnsi="TH SarabunPSK" w:cs="TH SarabunPSK"/>
          <w:b/>
          <w:bCs/>
          <w:sz w:val="36"/>
          <w:szCs w:val="36"/>
          <w:cs/>
        </w:rPr>
        <w:t>องค์ความรู้ที่ 1</w:t>
      </w:r>
    </w:p>
    <w:p w14:paraId="29DEBA2C" w14:textId="5F6D0EBF" w:rsidR="00137B15" w:rsidRPr="001356ED" w:rsidRDefault="00CA636A" w:rsidP="00DD30D8">
      <w:pPr>
        <w:spacing w:before="120"/>
        <w:contextualSpacing/>
        <w:jc w:val="center"/>
        <w:rPr>
          <w:rFonts w:ascii="TH SarabunPSK" w:eastAsia="Calibri" w:hAnsi="TH SarabunPSK" w:cs="TH SarabunPSK"/>
          <w:b/>
          <w:bCs/>
          <w:color w:val="000000"/>
          <w:sz w:val="36"/>
          <w:szCs w:val="36"/>
        </w:rPr>
      </w:pPr>
      <w:r w:rsidRPr="001356ED">
        <w:rPr>
          <w:rFonts w:ascii="TH SarabunPSK" w:eastAsia="Calibri" w:hAnsi="TH SarabunPSK" w:cs="TH SarabunPSK"/>
          <w:b/>
          <w:bCs/>
          <w:color w:val="000000"/>
          <w:sz w:val="36"/>
          <w:szCs w:val="36"/>
          <w:cs/>
        </w:rPr>
        <w:t>ความสำคัญของจดหมายข่าวเกษตรและสหกรณ์</w:t>
      </w:r>
    </w:p>
    <w:p w14:paraId="5F0BF04B" w14:textId="7FC5BE03" w:rsidR="00476859" w:rsidRPr="00476859" w:rsidRDefault="00476859" w:rsidP="00DD30D8">
      <w:pPr>
        <w:spacing w:before="240" w:after="12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76859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จดหมายข่าว (</w:t>
      </w:r>
      <w:r w:rsidRPr="00476859">
        <w:rPr>
          <w:rFonts w:ascii="TH SarabunPSK" w:eastAsia="Calibri" w:hAnsi="TH SarabunPSK" w:cs="TH SarabunPSK"/>
          <w:b/>
          <w:bCs/>
          <w:sz w:val="32"/>
          <w:szCs w:val="32"/>
        </w:rPr>
        <w:t>Newsletter</w:t>
      </w:r>
      <w:r w:rsidRPr="00476859">
        <w:rPr>
          <w:rFonts w:ascii="TH SarabunPSK" w:eastAsia="Calibri" w:hAnsi="TH SarabunPSK" w:cs="TH SarabunPSK"/>
          <w:b/>
          <w:bCs/>
          <w:sz w:val="32"/>
          <w:szCs w:val="32"/>
          <w:cs/>
        </w:rPr>
        <w:t>)</w:t>
      </w:r>
    </w:p>
    <w:p w14:paraId="520C8804" w14:textId="2C15D439" w:rsidR="00476859" w:rsidRPr="001356ED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หนังสือพิมพ์ภายในขององค์กรมีเนื้อหาแตกต่างจากหนังสือพิมพ์ทั่วไป เพราะหนังสือพิมพ์ขององค์กรมักจะรับผิดชอบโดยฝ่ายประชาสัมพันธ์ในองค์กร จัดทำขึ้นมีวัตถุประสงค์เพื่อเสนอข่าวสารและเป็นสื่อกลางแลกเปลี่ยนความเห็นของผู้ปฏิบัติงาน เป็นสื่อในการให้ความรู้ ความเข้าใจ ความเคลื่อนไหวขององค์กรต่อกลุ่มเป้าหมายภายในและกลุ่มเป้าหมายภายนอก ในขณะที่ขนาดและการจัดหน้าก็จะมีความ</w:t>
      </w:r>
      <w:r w:rsidR="00B559F2">
        <w:rPr>
          <w:rFonts w:ascii="TH SarabunPSK" w:eastAsia="Calibri" w:hAnsi="TH SarabunPSK" w:cs="TH SarabunPSK" w:hint="cs"/>
          <w:color w:val="000000"/>
          <w:sz w:val="32"/>
          <w:szCs w:val="32"/>
          <w:shd w:val="clear" w:color="auto" w:fill="FFFFFF"/>
          <w:cs/>
        </w:rPr>
        <w:t>แตกต่างจาก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หนังสือพิมพ์ทั่วไป</w:t>
      </w:r>
    </w:p>
    <w:p w14:paraId="680E4D1D" w14:textId="2B4EC182" w:rsidR="00476859" w:rsidRP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  <w:t>      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หนังสือพิมพ์ขององค์กรมักจัดทำในรูปของ "จดหมายข่าว" (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  <w:t xml:space="preserve">Newsletter) 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มักเป็นหนังสือพิมพ์เล่มเล็กมีขนาดที่เรียกว่า "ขนาด</w:t>
      </w:r>
      <w:proofErr w:type="spellStart"/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แท็ป</w:t>
      </w:r>
      <w:proofErr w:type="spellEnd"/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ลอยด์" (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  <w:t xml:space="preserve">Tabloid) 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และมักออกเป็นรายคาบ เช่น รายสัปดาห์ รายปักษ์ เป็นต้น</w:t>
      </w:r>
    </w:p>
    <w:p w14:paraId="07B14E38" w14:textId="03289292" w:rsidR="00476859" w:rsidRPr="00476859" w:rsidRDefault="00476859" w:rsidP="00E75389">
      <w:pPr>
        <w:spacing w:before="240" w:after="120" w:line="240" w:lineRule="auto"/>
        <w:ind w:firstLine="720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>วัตถุประสงค์ของการจัดทำจดหมายข่าวหรือหนังสือพิมพ์ขององค์กร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มีดังนี้</w:t>
      </w:r>
    </w:p>
    <w:p w14:paraId="38127769" w14:textId="59445AE5" w:rsidR="00476859" w:rsidRP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E7538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เนื้อหา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จดหมายข่าวขององค์กรจะรายงานข่าวเน้นหนักในเรื่องของหน่วยงานต่าง</w:t>
      </w:r>
      <w:r w:rsidRPr="001356E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ๆ ภายในองค์กรเพื่อให้ผู้อ่านหรือกลุ่มปฏิบัติงานภายในได้ทรายความเคลื่อนไหวและข่าวสารต่าง</w:t>
      </w:r>
      <w:r w:rsidRPr="001356E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ๆ อันจะเป็นการสร้างความเข้าใจที่ดีระหว่างองค์กร (ฝ่ายบริหาร) และผู้ปฏิบัติงาน ประกอบด้วย</w:t>
      </w:r>
    </w:p>
    <w:p w14:paraId="377BD268" w14:textId="61B421EA" w:rsidR="00476859" w:rsidRP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- ข่าว เป็นหัวใจของจดหมายข่าว ซึ่งส่วนใหญ่ในจดหมายข่าวก็จะเน้นในด้านนี้มากที่สุด</w:t>
      </w:r>
    </w:p>
    <w:p w14:paraId="2443C2C3" w14:textId="5685F050" w:rsidR="00476859" w:rsidRP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- สารคดี คือ การให้ความรู้ในเรื่องราวต่าง</w:t>
      </w:r>
      <w:r w:rsidRPr="001356E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ๆ ที่เกี่ยวกับภารกิจและหน้าที่ขององค์กร รวมทั้งเป็นการขยายความเนื้อข่าวให้มีความเข้าใจเพิ่มขึ้น</w:t>
      </w:r>
    </w:p>
    <w:p w14:paraId="56938AA8" w14:textId="6B6112E3" w:rsidR="00476859" w:rsidRP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- บทความ บทนำ เป็นลักษณะของความคิดเห็น วิพาก</w:t>
      </w:r>
      <w:r w:rsidR="003400CF">
        <w:rPr>
          <w:rFonts w:ascii="TH SarabunPSK" w:eastAsia="Calibri" w:hAnsi="TH SarabunPSK" w:cs="TH SarabunPSK" w:hint="cs"/>
          <w:color w:val="000000"/>
          <w:sz w:val="32"/>
          <w:szCs w:val="32"/>
          <w:shd w:val="clear" w:color="auto" w:fill="FFFFFF"/>
          <w:cs/>
        </w:rPr>
        <w:t>ษ์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วิจารณ์และเสนอแนะในเรื่องใดเรื่องหนึ่งที่เกี่ยวข้องกับองค์กร เช่น การวิพาก</w:t>
      </w:r>
      <w:r w:rsidR="003400CF">
        <w:rPr>
          <w:rFonts w:ascii="TH SarabunPSK" w:eastAsia="Calibri" w:hAnsi="TH SarabunPSK" w:cs="TH SarabunPSK" w:hint="cs"/>
          <w:color w:val="000000"/>
          <w:sz w:val="32"/>
          <w:szCs w:val="32"/>
          <w:shd w:val="clear" w:color="auto" w:fill="FFFFFF"/>
          <w:cs/>
        </w:rPr>
        <w:t>ษ์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วิจารณ์นโยบายหรือแผนปฏิบัติงาน การเสนอแนะแนวทางการดำเนินงาน เป็นต้น</w:t>
      </w:r>
      <w:r w:rsidR="003400CF">
        <w:rPr>
          <w:rFonts w:ascii="TH SarabunPSK" w:eastAsia="Calibri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อาจมีรูปแบบของบทบรรณาธิการหรือบทนำ บทความที่เป็นคอลัมน์ประจำ หรือจดหมายจากผู้อ่าน</w:t>
      </w:r>
    </w:p>
    <w:p w14:paraId="753B245F" w14:textId="061E88E7" w:rsidR="00476859" w:rsidRP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- ความบันเทิง อาจอยู่ในรูปของการ์ตูน ความเรียงสั้น</w:t>
      </w:r>
      <w:r w:rsidR="007B2C5E" w:rsidRPr="001356E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ๆ ที่มีลักษณะเพลินเพลิน เกิดความสนุก</w:t>
      </w:r>
    </w:p>
    <w:p w14:paraId="78EF4C71" w14:textId="5C76B1E6" w:rsidR="00476859" w:rsidRPr="00476859" w:rsidRDefault="00476859" w:rsidP="00D04312">
      <w:pPr>
        <w:spacing w:before="120" w:after="12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- การโฆษณา บางครั้งองค์กรอาจไม่มีการโฆษณา แต่บางองค์กรจัดให้มีโฆษณาเพื่อหารายได้เป็นค่าจัดพิมพ์</w:t>
      </w:r>
    </w:p>
    <w:p w14:paraId="0F5475AD" w14:textId="5D089E0F" w:rsidR="00476859" w:rsidRP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E7538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รูปแบบ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รูปแบบของจดหมายข่าวขององค์กรมีรูปแบบเช่นเดียวกับหนังสือพิมพ์ทั่วไป คือ</w:t>
      </w:r>
    </w:p>
    <w:p w14:paraId="3633339B" w14:textId="4DC5511C" w:rsidR="00476859" w:rsidRP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- ขนาดของจดหมายข่าว มีขนาดประมาณ 14 - 23 นิ้ว ส่วนจดหมายข่าวขนาดเล็ก มีขนาดกว้างประมาณ 11.5 × 14.5 นิ้ว</w:t>
      </w:r>
    </w:p>
    <w:p w14:paraId="654F9F44" w14:textId="25C56E4C" w:rsidR="00476859" w:rsidRP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lastRenderedPageBreak/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- จำนวนหน้าแตกต่างกันไป แต่ส่วนใหญ่จะมีจำนวนหน้าตั้งแต่ 8 - 24 หน้า หากเป็นรายสัปดาห์มักจะมีจำนวนหน้า 12 หน้า ถ้าเป็นรายเดือนก็จะมีถึง 24 หน้า</w:t>
      </w:r>
    </w:p>
    <w:p w14:paraId="3A9DEB5D" w14:textId="40BEB6A9" w:rsidR="00476859" w:rsidRPr="00476859" w:rsidRDefault="00476859" w:rsidP="00DD30D8">
      <w:pPr>
        <w:spacing w:before="120" w:after="12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- การจัดหน้า จะมีการจัดคอลัมน์ ส่วนใหญ่จัดแบ่งหน้าข่าวเป็น 5 คอลัมน์ ขนาดคอลัมน์ 1.5 -2 นิ้ว มีการพาดหัวเฉพาะตัวข่าว ไม่มีการพาดหัวเต็มหน้าเหมือนกับหนังสือพิมพ์ทั่วไป ส่วนการจัดหน้าสารคดี หรือบทความ มักจะแบ่งเป็น 3 หรือ 4 คอลัมน์แล้วแต่ความเหมาะสมของเนื้อที่และความสะดวกของการจัดหน้า        มีภาพประกอบเพื่อความสวยงาม ข่าวสำคัญที่มีผลกระทบแก่ส่วนรวมหรือเป็นข่าวความสำเร็จ นโยบายและแผนปฏิบัติการขององค์กร ส่วนการจัดหน้าในข่าวทั่วไป เช่น การเลื่อนตำแหน่ง การบรรจุเข้าทำงานใหม่          การแต่งตั้งพนักงาน คำสั่งและระเบียบต่าง</w:t>
      </w:r>
      <w:r w:rsidR="003400CF">
        <w:rPr>
          <w:rFonts w:ascii="TH SarabunPSK" w:eastAsia="Calibri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ๆ ข่าวกีฬา และข่าวบันเทิง เป็นต้น สำหรับหน้าบทความนั้น มักจัดอยู่หน้าใน</w:t>
      </w:r>
      <w:r w:rsidR="00B559F2">
        <w:rPr>
          <w:rFonts w:ascii="TH SarabunPSK" w:eastAsia="Calibri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ๆ โดยทางซ้ายเป็นบทบรรณาธิการ บทวิจารณ์ ส่วนหน้าขวามักเป็น บทความจากผู้อ่าน หรือจดหมายจากผู้อ่าน หน้าบรรณาธิการบางแห่งอาจมีการ์ตูนประกอบด้วย</w:t>
      </w:r>
    </w:p>
    <w:p w14:paraId="575B2BB2" w14:textId="6E713702" w:rsidR="00476859" w:rsidRDefault="00476859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</w:rPr>
      </w:pP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r w:rsidR="009C08CD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ab/>
      </w:r>
      <w:bookmarkStart w:id="0" w:name="_GoBack"/>
      <w:bookmarkEnd w:id="0"/>
      <w:r w:rsidRPr="00E7538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ระยะเวลาการเผยแพร่</w:t>
      </w:r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หนังสือพิมพ์ต้องเผยแพร่อย่างสม่ำเสมอ เป็นการประจำ เช่น รายวัน รายสามวัน รายสัปดาห์ รายปักษ์ รายเดือน ทั้งนี้เพื่อข่าวสารจะได้ต่อเนื่องและให้ผู้อ่านได้ทราบข่าวสารอยู่เสมอส่วนใหญ่จะออกเป็นรายสัปดาห์และรายเดือน นอกจากแจกจ่ายกันภายในองค์กรแล้ว อาจแจกจ่ายไปยังองค์กร</w:t>
      </w:r>
      <w:proofErr w:type="spellStart"/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อื่นๆ</w:t>
      </w:r>
      <w:proofErr w:type="spellEnd"/>
      <w:r w:rsidRPr="00476859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ด้วย เพื่อสร้างความเข้าใจที่ถูกต้องอีกทางหนึ่ง</w:t>
      </w:r>
    </w:p>
    <w:p w14:paraId="6BC6C6B7" w14:textId="77777777" w:rsidR="00A86ACE" w:rsidRPr="00A86ACE" w:rsidRDefault="00A86ACE" w:rsidP="0047685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12"/>
          <w:szCs w:val="12"/>
          <w:shd w:val="clear" w:color="auto" w:fill="FFFFFF"/>
        </w:rPr>
      </w:pPr>
    </w:p>
    <w:p w14:paraId="0345A601" w14:textId="77777777" w:rsidR="000978F9" w:rsidRPr="00DD30D8" w:rsidRDefault="000978F9" w:rsidP="000978F9">
      <w:pPr>
        <w:spacing w:after="0" w:line="240" w:lineRule="auto"/>
        <w:rPr>
          <w:rFonts w:ascii="TH SarabunPSK" w:eastAsia="Calibri" w:hAnsi="TH SarabunPSK" w:cs="TH SarabunPSK"/>
          <w:sz w:val="24"/>
          <w:szCs w:val="24"/>
        </w:rPr>
      </w:pPr>
      <w:r w:rsidRPr="00DD30D8">
        <w:rPr>
          <w:rFonts w:ascii="TH SarabunPSK" w:eastAsia="Calibri" w:hAnsi="TH SarabunPSK" w:cs="TH SarabunPSK"/>
          <w:sz w:val="24"/>
          <w:szCs w:val="24"/>
          <w:cs/>
        </w:rPr>
        <w:t xml:space="preserve">ที่มา </w:t>
      </w:r>
      <w:hyperlink r:id="rId5" w:history="1">
        <w:r w:rsidRPr="00DD30D8">
          <w:rPr>
            <w:rFonts w:ascii="TH SarabunPSK" w:eastAsia="Calibri" w:hAnsi="TH SarabunPSK" w:cs="TH SarabunPSK"/>
            <w:sz w:val="24"/>
            <w:szCs w:val="24"/>
          </w:rPr>
          <w:t>http://kanlayanee.ac.th/wbiprinting/WBI/wbi_7/Lesson/compos_17.htm</w:t>
        </w:r>
      </w:hyperlink>
    </w:p>
    <w:p w14:paraId="21FE21EC" w14:textId="25ED3812" w:rsidR="000978F9" w:rsidRPr="00DD30D8" w:rsidRDefault="000978F9" w:rsidP="000978F9">
      <w:pPr>
        <w:spacing w:after="0" w:line="240" w:lineRule="auto"/>
        <w:jc w:val="thaiDistribute"/>
        <w:rPr>
          <w:rFonts w:ascii="TH SarabunPSK" w:eastAsia="Calibri" w:hAnsi="TH SarabunPSK" w:cs="TH SarabunPSK"/>
          <w:sz w:val="24"/>
          <w:szCs w:val="24"/>
        </w:rPr>
      </w:pPr>
      <w:r w:rsidRPr="00DD30D8">
        <w:rPr>
          <w:rFonts w:ascii="TH SarabunPSK" w:eastAsia="Calibri" w:hAnsi="TH SarabunPSK" w:cs="TH SarabunPSK"/>
          <w:sz w:val="24"/>
          <w:szCs w:val="24"/>
          <w:cs/>
        </w:rPr>
        <w:t xml:space="preserve">      </w:t>
      </w:r>
      <w:hyperlink r:id="rId6" w:history="1">
        <w:r w:rsidRPr="00DD30D8">
          <w:rPr>
            <w:rFonts w:ascii="TH SarabunPSK" w:eastAsia="Calibri" w:hAnsi="TH SarabunPSK" w:cs="TH SarabunPSK"/>
            <w:sz w:val="24"/>
            <w:szCs w:val="24"/>
          </w:rPr>
          <w:t>http://kanlayanee.ac.th/wbiprinting/WBI/wbi_8/lesson/design_22.htm</w:t>
        </w:r>
      </w:hyperlink>
    </w:p>
    <w:p w14:paraId="188CC67C" w14:textId="77777777" w:rsidR="00DD30D8" w:rsidRPr="00DD30D8" w:rsidRDefault="00DD30D8" w:rsidP="000978F9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/>
          <w:sz w:val="24"/>
          <w:szCs w:val="24"/>
          <w:shd w:val="clear" w:color="auto" w:fill="FFFFFF"/>
        </w:rPr>
      </w:pPr>
    </w:p>
    <w:p w14:paraId="66A524CF" w14:textId="5C54C16A" w:rsidR="00137B15" w:rsidRDefault="00137B15" w:rsidP="009C08CD">
      <w:pPr>
        <w:spacing w:before="120" w:after="0" w:line="240" w:lineRule="auto"/>
        <w:ind w:firstLine="1440"/>
        <w:jc w:val="thaiDistribute"/>
        <w:rPr>
          <w:rFonts w:ascii="TH SarabunPSK" w:eastAsia="MS Mincho" w:hAnsi="TH SarabunPSK" w:cs="TH SarabunPSK"/>
          <w:sz w:val="32"/>
          <w:szCs w:val="32"/>
          <w:lang w:eastAsia="ja-JP"/>
        </w:rPr>
      </w:pPr>
      <w:r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จดหมายข่าวเกษตรและสหกรณ์ </w:t>
      </w:r>
      <w:r w:rsidR="003F052D" w:rsidRPr="001356ED">
        <w:rPr>
          <w:rFonts w:ascii="TH SarabunPSK" w:eastAsia="Calibri" w:hAnsi="TH SarabunPSK" w:cs="TH SarabunPSK"/>
          <w:sz w:val="32"/>
          <w:szCs w:val="32"/>
          <w:cs/>
        </w:rPr>
        <w:t>เป็น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สื่อสิ่งพิมพ์ของกระทรวงเกษตรและสหกรณ์</w:t>
      </w:r>
      <w:r w:rsidR="003F052D"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400CF">
        <w:rPr>
          <w:rFonts w:ascii="TH SarabunPSK" w:eastAsia="Calibri" w:hAnsi="TH SarabunPSK" w:cs="TH SarabunPSK" w:hint="cs"/>
          <w:sz w:val="32"/>
          <w:szCs w:val="32"/>
          <w:cs/>
        </w:rPr>
        <w:t>ตีพิมพ์เป็น</w:t>
      </w:r>
      <w:r w:rsidR="00B559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00CF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รายเดือน ความยาวจำนวน 8 หน้า </w:t>
      </w:r>
      <w:r w:rsidR="00CF48B1" w:rsidRPr="001356ED">
        <w:rPr>
          <w:rFonts w:ascii="TH SarabunPSK" w:eastAsia="Calibri" w:hAnsi="TH SarabunPSK" w:cs="TH SarabunPSK"/>
          <w:sz w:val="32"/>
          <w:szCs w:val="32"/>
          <w:cs/>
        </w:rPr>
        <w:t>มีวัตถุประสงค์เพื่อเผยแพร่และประ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ชาสัมพันธ์เกี่ยวกับนโยบาย</w:t>
      </w:r>
      <w:r w:rsidR="00CF48B1"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CF48B1"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โครงการ</w:t>
      </w:r>
      <w:r w:rsidR="00CF48B1"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CF48B1"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กิจกรรมและผลการดำเนินงานของกระทรวงเกษตรและสหกรณ์</w:t>
      </w:r>
      <w:r w:rsidR="007B2C5E"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ประกอบไปด้วยคอลัมน์ข่าว กิจกรรมของผู้บริหาร บทความ และคอลัมน์มุม </w:t>
      </w:r>
      <w:r w:rsidR="007B2C5E" w:rsidRPr="001356ED">
        <w:rPr>
          <w:rFonts w:ascii="TH SarabunPSK" w:eastAsia="Calibri" w:hAnsi="TH SarabunPSK" w:cs="TH SarabunPSK"/>
          <w:sz w:val="32"/>
          <w:szCs w:val="32"/>
        </w:rPr>
        <w:t>KM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เป็นสื่อสิ่งพิมพ์ที่องค์กรมุ่งสร้างความรู้ ความเข้าใจแก่เกษตรกรและกลุ่มเป้าหมาย เพื่อให้เกิดความร่วมมือในการปฏิบัติตามมาตรการหรือแนวทางการแก้ไขปัญหาในภาคการ</w:t>
      </w:r>
      <w:r w:rsidR="00CF48B1" w:rsidRPr="001356ED">
        <w:rPr>
          <w:rFonts w:ascii="TH SarabunPSK" w:eastAsia="Calibri" w:hAnsi="TH SarabunPSK" w:cs="TH SarabunPSK"/>
          <w:sz w:val="32"/>
          <w:szCs w:val="32"/>
          <w:cs/>
        </w:rPr>
        <w:t>เ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กษตรของประเทศ และเป็นสื่อสนับสนุนการสร้างภาพลักษณ์ที่ดีให้เกิดกับกระทรวงเกษตรและสหกรณ์</w:t>
      </w:r>
      <w:r w:rsidR="00CF48B1"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เผยแพร่สู่สาธารณชนโดยตรงผ่านทางเว็บไซต์</w:t>
      </w:r>
      <w:r w:rsidR="00137A33"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</w:t>
      </w:r>
      <w:hyperlink r:id="rId7" w:history="1">
        <w:r w:rsidRPr="001356ED">
          <w:rPr>
            <w:rFonts w:ascii="TH SarabunPSK" w:eastAsia="MS Mincho" w:hAnsi="TH SarabunPSK" w:cs="TH SarabunPSK"/>
            <w:color w:val="0000FF"/>
            <w:sz w:val="32"/>
            <w:szCs w:val="32"/>
            <w:u w:val="single"/>
            <w:lang w:eastAsia="ja-JP"/>
          </w:rPr>
          <w:t>www.moac.go.th</w:t>
        </w:r>
      </w:hyperlink>
      <w:r w:rsidR="000A168A"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</w:t>
      </w:r>
      <w:r w:rsidR="000A168A" w:rsidRPr="001356ED">
        <w:rPr>
          <w:rFonts w:ascii="TH SarabunPSK" w:eastAsia="Calibri" w:hAnsi="TH SarabunPSK" w:cs="TH SarabunPSK"/>
          <w:sz w:val="32"/>
          <w:szCs w:val="32"/>
          <w:cs/>
        </w:rPr>
        <w:t>และ</w:t>
      </w:r>
      <w:r w:rsidR="000A168A"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เ</w:t>
      </w:r>
      <w:r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ผยแพร่ไปยังกลุ่มเป้าหมายต่าง</w:t>
      </w:r>
      <w:r w:rsidR="000A168A"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</w:t>
      </w:r>
      <w:r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ๆ อาทิ หน่วยงานในสังกัด</w:t>
      </w:r>
      <w:r w:rsidR="000A168A"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กระทรวงเกษตรและสหกรณ์ </w:t>
      </w:r>
      <w:r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ทั้งในส่วนกลางและส่วนภูมิภาค</w:t>
      </w:r>
      <w:r w:rsidR="00820022"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</w:t>
      </w:r>
      <w:r w:rsidRPr="001356ED">
        <w:rPr>
          <w:rFonts w:ascii="TH SarabunPSK" w:eastAsia="MS Mincho" w:hAnsi="TH SarabunPSK" w:cs="TH SarabunPSK"/>
          <w:sz w:val="32"/>
          <w:szCs w:val="32"/>
          <w:lang w:eastAsia="ja-JP"/>
        </w:rPr>
        <w:t xml:space="preserve">, </w:t>
      </w:r>
      <w:r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ศูนย์ถ่ายทอดเทคโนโลยีประจำตำบล ห้องสมุดต่าง</w:t>
      </w:r>
      <w:r w:rsidR="00820022"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</w:t>
      </w:r>
      <w:r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ๆ</w:t>
      </w:r>
      <w:r w:rsidRPr="001356ED">
        <w:rPr>
          <w:rFonts w:ascii="TH SarabunPSK" w:eastAsia="MS Mincho" w:hAnsi="TH SarabunPSK" w:cs="TH SarabunPSK"/>
          <w:sz w:val="32"/>
          <w:szCs w:val="32"/>
          <w:lang w:eastAsia="ja-JP"/>
        </w:rPr>
        <w:t xml:space="preserve"> </w:t>
      </w:r>
      <w:r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และสื่อมวลชน เป็นต้น</w:t>
      </w:r>
    </w:p>
    <w:p w14:paraId="68964534" w14:textId="67E9D6EC" w:rsidR="000978F9" w:rsidRDefault="000978F9" w:rsidP="007B2C5E">
      <w:pPr>
        <w:spacing w:before="120" w:after="0" w:line="240" w:lineRule="auto"/>
        <w:ind w:firstLine="720"/>
        <w:jc w:val="thaiDistribute"/>
        <w:rPr>
          <w:rFonts w:ascii="TH SarabunPSK" w:eastAsia="MS Mincho" w:hAnsi="TH SarabunPSK" w:cs="TH SarabunPSK"/>
          <w:sz w:val="32"/>
          <w:szCs w:val="32"/>
          <w:lang w:eastAsia="ja-JP"/>
        </w:rPr>
      </w:pPr>
    </w:p>
    <w:p w14:paraId="10E6FF51" w14:textId="77777777" w:rsidR="000978F9" w:rsidRPr="000978F9" w:rsidRDefault="000978F9" w:rsidP="000978F9">
      <w:pPr>
        <w:spacing w:before="120"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lang w:eastAsia="ja-JP"/>
        </w:rPr>
      </w:pPr>
    </w:p>
    <w:p w14:paraId="294D6C43" w14:textId="77777777" w:rsidR="00676531" w:rsidRPr="00842FB5" w:rsidRDefault="00676531">
      <w:pPr>
        <w:rPr>
          <w:rFonts w:ascii="TH SarabunPSK" w:hAnsi="TH SarabunPSK" w:cs="TH SarabunPSK"/>
          <w:sz w:val="32"/>
          <w:szCs w:val="32"/>
        </w:rPr>
      </w:pPr>
    </w:p>
    <w:sectPr w:rsidR="00676531" w:rsidRPr="00842F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9A598F"/>
    <w:multiLevelType w:val="multilevel"/>
    <w:tmpl w:val="126864F0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36A"/>
    <w:rsid w:val="0000241D"/>
    <w:rsid w:val="000170FD"/>
    <w:rsid w:val="00067D80"/>
    <w:rsid w:val="000978F9"/>
    <w:rsid w:val="000A168A"/>
    <w:rsid w:val="001356ED"/>
    <w:rsid w:val="00137A33"/>
    <w:rsid w:val="00137B15"/>
    <w:rsid w:val="002E45F1"/>
    <w:rsid w:val="003400CF"/>
    <w:rsid w:val="003C0705"/>
    <w:rsid w:val="003F052D"/>
    <w:rsid w:val="00476859"/>
    <w:rsid w:val="00491521"/>
    <w:rsid w:val="004C7916"/>
    <w:rsid w:val="00584D51"/>
    <w:rsid w:val="00586FCD"/>
    <w:rsid w:val="00676531"/>
    <w:rsid w:val="00681C66"/>
    <w:rsid w:val="00730F80"/>
    <w:rsid w:val="00744672"/>
    <w:rsid w:val="00774EF9"/>
    <w:rsid w:val="007B2C5E"/>
    <w:rsid w:val="00820022"/>
    <w:rsid w:val="00842FB5"/>
    <w:rsid w:val="009C08CD"/>
    <w:rsid w:val="00A37A23"/>
    <w:rsid w:val="00A86ACE"/>
    <w:rsid w:val="00B559F2"/>
    <w:rsid w:val="00C05FF4"/>
    <w:rsid w:val="00CA636A"/>
    <w:rsid w:val="00CF48B1"/>
    <w:rsid w:val="00D04312"/>
    <w:rsid w:val="00D441A3"/>
    <w:rsid w:val="00D65CE4"/>
    <w:rsid w:val="00DD30D8"/>
    <w:rsid w:val="00E75389"/>
    <w:rsid w:val="00ED7C60"/>
    <w:rsid w:val="00F0093F"/>
    <w:rsid w:val="00F97840"/>
    <w:rsid w:val="00FC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7B072"/>
  <w15:chartTrackingRefBased/>
  <w15:docId w15:val="{F03868D2-4F72-4602-968E-ACFA6C15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0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ac.go.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nlayanee.ac.th/wbiprinting/WBI/wbi_8/lesson/design_22.htm" TargetMode="External"/><Relationship Id="rId5" Type="http://schemas.openxmlformats.org/officeDocument/2006/relationships/hyperlink" Target="http://kanlayanee.ac.th/wbiprinting/WBI/wbi_7/Lesson/compos_17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supachai_ka@opsmoac.go.th</dc:creator>
  <cp:keywords/>
  <dc:description/>
  <cp:lastModifiedBy>supachai_ka@opsmoac.go.th</cp:lastModifiedBy>
  <cp:revision>7</cp:revision>
  <cp:lastPrinted>2020-07-22T03:09:00Z</cp:lastPrinted>
  <dcterms:created xsi:type="dcterms:W3CDTF">2020-07-21T03:50:00Z</dcterms:created>
  <dcterms:modified xsi:type="dcterms:W3CDTF">2020-07-24T03:07:00Z</dcterms:modified>
</cp:coreProperties>
</file>