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115" w:rsidRPr="004E4115" w:rsidRDefault="004E4115" w:rsidP="004E4115">
      <w:pPr>
        <w:spacing w:after="0" w:line="240" w:lineRule="auto"/>
        <w:ind w:firstLine="1418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งบประมาณของส่วนราชการต้นสังกัด (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Function Base) 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ปีงบประมาณ 2566</w:t>
      </w:r>
    </w:p>
    <w:p w:rsidR="004E4115" w:rsidRPr="004E4115" w:rsidRDefault="004E4115" w:rsidP="004E4115">
      <w:pPr>
        <w:spacing w:after="0" w:line="240" w:lineRule="auto"/>
        <w:ind w:left="22" w:firstLine="1679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1)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262,405,994.15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261,531,293.33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98.11 (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รายงานความก้าวหน้าการดำเนินโครงการตามแผนปฏิบัติการด้านการเกษตรและสหกรณ์ของจังหวัดเลย ประจำปี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2566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ไตรมาสที่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4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ณ วันที่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ตุลาคม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2566)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สำนักงานเกษตรและสหกรณ์จังหวัดเลย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201,850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201,850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100 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โครงการชลประทานเลย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150,000,000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ผ</w:t>
      </w:r>
      <w:bookmarkStart w:id="0" w:name="_GoBack"/>
      <w:bookmarkEnd w:id="0"/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149,806,085.83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     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99.87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สำนักงานตรวจบัญชีสหกรณ์เลย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2,058,540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1,058,540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100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สำนักงานประมงจังหวัดเลย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1,356,160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1,354,125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99.85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ศูนย์วิจัยและพัฒนาประมงน้ำจืดเลย</w:t>
      </w:r>
    </w:p>
    <w:p w:rsidR="004E4115" w:rsidRPr="004E4115" w:rsidRDefault="004E4115" w:rsidP="004E4115">
      <w:pPr>
        <w:spacing w:after="0" w:line="240" w:lineRule="auto"/>
        <w:rPr>
          <w:rFonts w:ascii="TH SarabunPSK" w:eastAsia="Times New Roman" w:hAnsi="TH SarabunPSK" w:cs="TH SarabunPSK"/>
          <w:sz w:val="24"/>
          <w:szCs w:val="24"/>
        </w:rPr>
      </w:pP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1,778,642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1,699,523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95.55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ศูนย์วิจัยและบำรุงพันธุ์สัตว์เลย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10,927,800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10,927,800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100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ศูนย์วิจัยและพัฒนาอาหารสัตว์เลย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1,056,600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1,056,600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100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สำนักงานปศุสัตว์จังหวัดเลย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งบประมาณรวมทั้งสิ้น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 9,893,140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9,738,900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98.44 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ด่านกักกันสัตว์เลย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1,255,787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1,255,787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100 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ศูนย์พัฒนาปศุสัตว์ตามพระราชดำริ อำเภอด่านซ้าย จังหวัดเลย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2,331,277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2,331,277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100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สถานีพัฒนาที่ดินเลย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งบประมาณรวมทั้งสิ้น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  38,982,310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38,982,310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100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ศูนย์วิจัยและพัฒนาการเกษตรเลย(พืชไร่)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3,789,804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3,789,804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100 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ศูนย์วิจัยพืชสวนเลย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7,953,525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7,953,525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100 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ด่านตรวจพืชท่าลี่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348,500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348,500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100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ศูนย์ส่งเสริมและพัฒนาอาชีพการเกษตรจังหวัดเลย (เกษตรที่สูง)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503,950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503,950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100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ศูนย์ส่งเสริมและพัฒนาอาชีพการเกษตรจังหวัดเลย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242,950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242,950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100 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สำนักงานเกษตรจังหวัดเลย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5,336,820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5,336,820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100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สำนักงานสหกรณ์จังหวัดเลย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13,595,626.75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13,595,620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100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lastRenderedPageBreak/>
        <w:t>สำนักงานการปฏิรูปที่ดินจังหวัดเลย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1,271,843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1,271,843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100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การยางแห่งประเทศไทยจังหวัดเลย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1,330,575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885,251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66.53 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u w:val="single"/>
          <w:cs/>
        </w:rPr>
        <w:t>ศูนย์หม่อนไหมเฉลิมพระเกียรติฯ เลย</w:t>
      </w:r>
    </w:p>
    <w:p w:rsidR="004E4115" w:rsidRPr="004E4115" w:rsidRDefault="004E4115" w:rsidP="004E4115">
      <w:pPr>
        <w:spacing w:after="0" w:line="240" w:lineRule="auto"/>
        <w:ind w:left="1701"/>
        <w:jc w:val="both"/>
        <w:rPr>
          <w:rFonts w:ascii="TH SarabunPSK" w:eastAsia="Times New Roman" w:hAnsi="TH SarabunPSK" w:cs="TH SarabunPSK"/>
          <w:sz w:val="24"/>
          <w:szCs w:val="24"/>
        </w:rPr>
      </w:pP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8,190,294.40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บาท</w:t>
      </w:r>
      <w:r w:rsidRPr="004E4115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8,190,279.50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eastAsia="Times New Roman" w:hAnsi="TH SarabunPSK" w:cs="TH SarabunPSK"/>
          <w:color w:val="000000"/>
          <w:sz w:val="32"/>
          <w:szCs w:val="32"/>
        </w:rPr>
        <w:t>100 </w:t>
      </w:r>
    </w:p>
    <w:p w:rsidR="004E4115" w:rsidRPr="004E4115" w:rsidRDefault="004E4115" w:rsidP="004E4115">
      <w:pPr>
        <w:pStyle w:val="a3"/>
        <w:spacing w:before="0" w:beforeAutospacing="0" w:after="0" w:afterAutospacing="0"/>
        <w:ind w:firstLine="1418"/>
        <w:rPr>
          <w:rFonts w:ascii="TH SarabunPSK" w:hAnsi="TH SarabunPSK" w:cs="TH SarabunPSK"/>
        </w:rPr>
      </w:pPr>
      <w:r w:rsidRPr="004E411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งบประมาณจังหวัด/กลุ่มจังหวัด (</w:t>
      </w:r>
      <w:r w:rsidRPr="004E4115">
        <w:rPr>
          <w:rFonts w:ascii="TH SarabunPSK" w:hAnsi="TH SarabunPSK" w:cs="TH SarabunPSK"/>
          <w:b/>
          <w:bCs/>
          <w:color w:val="000000"/>
          <w:sz w:val="32"/>
          <w:szCs w:val="32"/>
        </w:rPr>
        <w:t>Area Base) 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ปีงบประมาณ 2566</w:t>
      </w:r>
    </w:p>
    <w:p w:rsidR="004E4115" w:rsidRPr="004E4115" w:rsidRDefault="004E4115" w:rsidP="004E4115">
      <w:pPr>
        <w:pStyle w:val="a3"/>
        <w:spacing w:before="0" w:beforeAutospacing="0" w:after="0" w:afterAutospacing="0"/>
        <w:ind w:left="1843" w:hanging="284"/>
        <w:jc w:val="both"/>
        <w:rPr>
          <w:rFonts w:ascii="TH SarabunPSK" w:hAnsi="TH SarabunPSK" w:cs="TH SarabunPSK"/>
        </w:rPr>
      </w:pPr>
      <w:r w:rsidRPr="004E4115">
        <w:rPr>
          <w:rFonts w:ascii="TH SarabunPSK" w:hAnsi="TH SarabunPSK" w:cs="TH SarabunPSK"/>
          <w:color w:val="000000"/>
          <w:sz w:val="32"/>
          <w:szCs w:val="32"/>
        </w:rPr>
        <w:t xml:space="preserve">1) </w:t>
      </w:r>
      <w:r w:rsidRPr="004E4115">
        <w:rPr>
          <w:rFonts w:ascii="TH SarabunPSK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hAnsi="TH SarabunPSK" w:cs="TH SarabunPSK"/>
          <w:color w:val="000000"/>
          <w:sz w:val="32"/>
          <w:szCs w:val="32"/>
        </w:rPr>
        <w:t xml:space="preserve">5,614,250 </w:t>
      </w:r>
      <w:r w:rsidRPr="004E4115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ผลการเบิกจ่าย </w:t>
      </w:r>
      <w:r w:rsidRPr="004E4115">
        <w:rPr>
          <w:rFonts w:ascii="TH SarabunPSK" w:hAnsi="TH SarabunPSK" w:cs="TH SarabunPSK"/>
          <w:color w:val="000000"/>
          <w:sz w:val="32"/>
          <w:szCs w:val="32"/>
        </w:rPr>
        <w:t xml:space="preserve">5,614,250 </w:t>
      </w:r>
      <w:r w:rsidRPr="004E4115">
        <w:rPr>
          <w:rFonts w:ascii="TH SarabunPSK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hAnsi="TH SarabunPSK" w:cs="TH SarabunPSK"/>
          <w:color w:val="000000"/>
          <w:sz w:val="32"/>
          <w:szCs w:val="32"/>
        </w:rPr>
        <w:t>100</w:t>
      </w:r>
    </w:p>
    <w:p w:rsidR="004E4115" w:rsidRPr="004E4115" w:rsidRDefault="004E4115" w:rsidP="004E4115">
      <w:pPr>
        <w:pStyle w:val="a3"/>
        <w:spacing w:before="0" w:beforeAutospacing="0" w:after="0" w:afterAutospacing="0"/>
        <w:ind w:firstLine="1843"/>
        <w:jc w:val="both"/>
        <w:rPr>
          <w:rFonts w:ascii="TH SarabunPSK" w:hAnsi="TH SarabunPSK" w:cs="TH SarabunPSK"/>
        </w:rPr>
      </w:pPr>
      <w:r w:rsidRPr="004E4115">
        <w:rPr>
          <w:rFonts w:ascii="TH SarabunPSK" w:hAnsi="TH SarabunPSK" w:cs="TH SarabunPSK"/>
          <w:color w:val="000000"/>
          <w:sz w:val="32"/>
          <w:szCs w:val="32"/>
        </w:rPr>
        <w:t>   </w:t>
      </w:r>
      <w:r w:rsidRPr="004E4115">
        <w:rPr>
          <w:rFonts w:ascii="TH SarabunPSK" w:hAnsi="TH SarabunPSK" w:cs="TH SarabunPSK"/>
          <w:color w:val="000000"/>
          <w:sz w:val="32"/>
          <w:szCs w:val="32"/>
          <w:u w:val="single"/>
          <w:cs/>
        </w:rPr>
        <w:t>สำนักงานตรวจบัญชีสหกรณ์เลย</w:t>
      </w:r>
    </w:p>
    <w:p w:rsidR="004E4115" w:rsidRPr="004E4115" w:rsidRDefault="004E4115" w:rsidP="004E4115">
      <w:pPr>
        <w:pStyle w:val="a3"/>
        <w:spacing w:before="0" w:beforeAutospacing="0" w:after="0" w:afterAutospacing="0"/>
        <w:ind w:firstLine="1843"/>
        <w:jc w:val="both"/>
        <w:rPr>
          <w:rFonts w:ascii="TH SarabunPSK" w:hAnsi="TH SarabunPSK" w:cs="TH SarabunPSK"/>
        </w:rPr>
      </w:pPr>
      <w:r w:rsidRPr="004E4115">
        <w:rPr>
          <w:rFonts w:ascii="TH SarabunPSK" w:hAnsi="TH SarabunPSK" w:cs="TH SarabunPSK"/>
          <w:color w:val="000000"/>
          <w:sz w:val="32"/>
          <w:szCs w:val="32"/>
        </w:rPr>
        <w:t>   </w:t>
      </w:r>
      <w:r w:rsidRPr="004E4115">
        <w:rPr>
          <w:rFonts w:ascii="TH SarabunPSK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hAnsi="TH SarabunPSK" w:cs="TH SarabunPSK"/>
          <w:color w:val="000000"/>
          <w:sz w:val="32"/>
          <w:szCs w:val="32"/>
        </w:rPr>
        <w:t xml:space="preserve">46,800 </w:t>
      </w:r>
      <w:r w:rsidRPr="004E4115">
        <w:rPr>
          <w:rFonts w:ascii="TH SarabunPSK" w:hAnsi="TH SarabunPSK" w:cs="TH SarabunPSK"/>
          <w:color w:val="000000"/>
          <w:sz w:val="32"/>
          <w:szCs w:val="32"/>
          <w:cs/>
        </w:rPr>
        <w:t xml:space="preserve">บาท ผลการเบิกจ่าย </w:t>
      </w:r>
      <w:r w:rsidRPr="004E4115">
        <w:rPr>
          <w:rFonts w:ascii="TH SarabunPSK" w:hAnsi="TH SarabunPSK" w:cs="TH SarabunPSK"/>
          <w:color w:val="000000"/>
          <w:sz w:val="32"/>
          <w:szCs w:val="32"/>
        </w:rPr>
        <w:t xml:space="preserve">46,800 </w:t>
      </w:r>
      <w:r w:rsidRPr="004E4115">
        <w:rPr>
          <w:rFonts w:ascii="TH SarabunPSK" w:hAnsi="TH SarabunPSK" w:cs="TH SarabunPSK"/>
          <w:color w:val="000000"/>
          <w:sz w:val="32"/>
          <w:szCs w:val="32"/>
          <w:cs/>
        </w:rPr>
        <w:t xml:space="preserve">บาท คิดเป็นร้อยละ </w:t>
      </w:r>
      <w:r w:rsidRPr="004E4115">
        <w:rPr>
          <w:rFonts w:ascii="TH SarabunPSK" w:hAnsi="TH SarabunPSK" w:cs="TH SarabunPSK"/>
          <w:color w:val="000000"/>
          <w:sz w:val="32"/>
          <w:szCs w:val="32"/>
        </w:rPr>
        <w:t>100</w:t>
      </w:r>
    </w:p>
    <w:p w:rsidR="004E4115" w:rsidRPr="004E4115" w:rsidRDefault="004E4115" w:rsidP="004E4115">
      <w:pPr>
        <w:pStyle w:val="a3"/>
        <w:spacing w:before="0" w:beforeAutospacing="0" w:after="0" w:afterAutospacing="0"/>
        <w:ind w:firstLine="1843"/>
        <w:jc w:val="both"/>
        <w:rPr>
          <w:rFonts w:ascii="TH SarabunPSK" w:hAnsi="TH SarabunPSK" w:cs="TH SarabunPSK"/>
        </w:rPr>
      </w:pPr>
      <w:r w:rsidRPr="004E4115">
        <w:rPr>
          <w:rFonts w:ascii="TH SarabunPSK" w:hAnsi="TH SarabunPSK" w:cs="TH SarabunPSK"/>
          <w:color w:val="000000"/>
          <w:sz w:val="32"/>
          <w:szCs w:val="32"/>
        </w:rPr>
        <w:t>   </w:t>
      </w:r>
      <w:r w:rsidRPr="004E4115">
        <w:rPr>
          <w:rFonts w:ascii="TH SarabunPSK" w:hAnsi="TH SarabunPSK" w:cs="TH SarabunPSK"/>
          <w:color w:val="000000"/>
          <w:sz w:val="32"/>
          <w:szCs w:val="32"/>
          <w:u w:val="single"/>
          <w:cs/>
        </w:rPr>
        <w:t>สำนักงานเกษตรจังหวัดเลย</w:t>
      </w:r>
    </w:p>
    <w:p w:rsidR="004E4115" w:rsidRDefault="004E4115" w:rsidP="004E4115">
      <w:pPr>
        <w:pStyle w:val="a3"/>
        <w:spacing w:before="0" w:beforeAutospacing="0" w:after="0" w:afterAutospacing="0"/>
        <w:ind w:left="1843" w:hanging="284"/>
        <w:jc w:val="both"/>
        <w:rPr>
          <w:rFonts w:ascii="TH SarabunPSK" w:hAnsi="TH SarabunPSK" w:cs="TH SarabunPSK" w:hint="cs"/>
          <w:color w:val="000000"/>
          <w:sz w:val="32"/>
          <w:szCs w:val="32"/>
        </w:rPr>
      </w:pPr>
      <w:r w:rsidRPr="004E4115">
        <w:rPr>
          <w:rFonts w:ascii="TH SarabunPSK" w:hAnsi="TH SarabunPSK" w:cs="TH SarabunPSK"/>
          <w:color w:val="000000"/>
          <w:sz w:val="32"/>
          <w:szCs w:val="32"/>
        </w:rPr>
        <w:t>   </w:t>
      </w:r>
      <w:r w:rsidRPr="004E4115">
        <w:rPr>
          <w:rFonts w:ascii="TH SarabunPSK" w:hAnsi="TH SarabunPSK" w:cs="TH SarabunPSK"/>
          <w:color w:val="000000"/>
          <w:sz w:val="32"/>
          <w:szCs w:val="32"/>
          <w:cs/>
        </w:rPr>
        <w:t xml:space="preserve">งบประมาณรวมทั้งสิ้น </w:t>
      </w:r>
      <w:r w:rsidRPr="004E4115">
        <w:rPr>
          <w:rFonts w:ascii="TH SarabunPSK" w:hAnsi="TH SarabunPSK" w:cs="TH SarabunPSK"/>
          <w:color w:val="000000"/>
          <w:sz w:val="32"/>
          <w:szCs w:val="32"/>
        </w:rPr>
        <w:t xml:space="preserve">5,567,450 </w:t>
      </w:r>
      <w:r w:rsidRPr="004E4115">
        <w:rPr>
          <w:rFonts w:ascii="TH SarabunPSK" w:hAnsi="TH SarabunPSK" w:cs="TH SarabunPSK"/>
          <w:color w:val="000000"/>
          <w:sz w:val="32"/>
          <w:szCs w:val="32"/>
          <w:cs/>
        </w:rPr>
        <w:t xml:space="preserve">บาท ผลการเบิกจ่าย </w:t>
      </w:r>
      <w:r w:rsidRPr="004E4115">
        <w:rPr>
          <w:rFonts w:ascii="TH SarabunPSK" w:hAnsi="TH SarabunPSK" w:cs="TH SarabunPSK"/>
          <w:color w:val="000000"/>
          <w:sz w:val="32"/>
          <w:szCs w:val="32"/>
        </w:rPr>
        <w:t xml:space="preserve">5,567,450 </w:t>
      </w:r>
      <w:r w:rsidRPr="004E4115">
        <w:rPr>
          <w:rFonts w:ascii="TH SarabunPSK" w:hAnsi="TH SarabunPSK" w:cs="TH SarabunPSK"/>
          <w:color w:val="000000"/>
          <w:sz w:val="32"/>
          <w:szCs w:val="32"/>
          <w:cs/>
        </w:rPr>
        <w:t>บาท คิดเป็น</w:t>
      </w:r>
      <w:r w:rsidRPr="004E4115">
        <w:rPr>
          <w:rFonts w:ascii="TH SarabunPSK" w:hAnsi="TH SarabunPSK" w:cs="TH SarabunPSK"/>
          <w:color w:val="000000"/>
          <w:sz w:val="32"/>
          <w:szCs w:val="32"/>
        </w:rPr>
        <w:t xml:space="preserve">  </w:t>
      </w:r>
      <w:r w:rsidRPr="004E4115">
        <w:rPr>
          <w:rFonts w:ascii="TH SarabunPSK" w:hAnsi="TH SarabunPSK" w:cs="TH SarabunPSK"/>
          <w:color w:val="000000"/>
          <w:sz w:val="32"/>
          <w:szCs w:val="32"/>
          <w:cs/>
        </w:rPr>
        <w:t xml:space="preserve">ร้อยละ </w:t>
      </w:r>
      <w:r w:rsidRPr="004E4115">
        <w:rPr>
          <w:rFonts w:ascii="TH SarabunPSK" w:hAnsi="TH SarabunPSK" w:cs="TH SarabunPSK"/>
          <w:color w:val="000000"/>
          <w:sz w:val="32"/>
          <w:szCs w:val="32"/>
        </w:rPr>
        <w:t>100</w:t>
      </w:r>
    </w:p>
    <w:p w:rsidR="004E4115" w:rsidRPr="004E4115" w:rsidRDefault="004E4115" w:rsidP="004E4115">
      <w:pPr>
        <w:pStyle w:val="a3"/>
        <w:spacing w:before="0" w:beforeAutospacing="0" w:after="0" w:afterAutospacing="0"/>
        <w:ind w:left="1843" w:hanging="284"/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                  ...............................................</w:t>
      </w:r>
    </w:p>
    <w:p w:rsidR="00AF7E91" w:rsidRPr="004E4115" w:rsidRDefault="004E4115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</w:p>
    <w:sectPr w:rsidR="00AF7E91" w:rsidRPr="004E4115" w:rsidSect="004E4115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115"/>
    <w:rsid w:val="00090518"/>
    <w:rsid w:val="00106FB7"/>
    <w:rsid w:val="0020387C"/>
    <w:rsid w:val="004E4115"/>
    <w:rsid w:val="007127D3"/>
    <w:rsid w:val="007843A3"/>
    <w:rsid w:val="008A7D32"/>
    <w:rsid w:val="00FF1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4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4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3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</dc:creator>
  <cp:keywords/>
  <dc:description/>
  <cp:lastModifiedBy>WINDOW</cp:lastModifiedBy>
  <cp:revision>1</cp:revision>
  <dcterms:created xsi:type="dcterms:W3CDTF">2023-10-12T02:41:00Z</dcterms:created>
  <dcterms:modified xsi:type="dcterms:W3CDTF">2023-10-12T02:45:00Z</dcterms:modified>
</cp:coreProperties>
</file>