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21FDD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3A3D3AE9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4730FC50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83992B9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6EECD173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560CAE38" w14:textId="73BE8477" w:rsidR="001911BC" w:rsidRP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 w:rsidRPr="001911BC">
        <w:rPr>
          <w:rFonts w:ascii="TH SarabunIT๙" w:hAnsi="TH SarabunIT๙" w:cs="TH SarabunIT๙" w:hint="cs"/>
          <w:b/>
          <w:bCs/>
          <w:sz w:val="96"/>
          <w:szCs w:val="96"/>
          <w:cs/>
        </w:rPr>
        <w:t>ส่วนที่ 1</w:t>
      </w:r>
    </w:p>
    <w:p w14:paraId="344C38D8" w14:textId="0E2C0B50" w:rsidR="001911BC" w:rsidRP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 w:rsidRPr="001911BC">
        <w:rPr>
          <w:rFonts w:ascii="TH SarabunIT๙" w:hAnsi="TH SarabunIT๙" w:cs="TH SarabunIT๙" w:hint="cs"/>
          <w:b/>
          <w:bCs/>
          <w:sz w:val="96"/>
          <w:szCs w:val="96"/>
          <w:cs/>
        </w:rPr>
        <w:t>บทนำ</w:t>
      </w:r>
    </w:p>
    <w:p w14:paraId="4ABAAA25" w14:textId="761E1C1D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7C297A18" w14:textId="5E3DEAC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086471BE" w14:textId="106C4843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251CFBB2" w14:textId="63F0AED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2370130C" w14:textId="1D977BE4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5778AD13" w14:textId="4B94842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B9F76C2" w14:textId="4F9BC41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25BEC1D5" w14:textId="221EDE8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54C765B" w14:textId="31653E34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4100CC3" w14:textId="46C64D56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0062764A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68A88502" w14:textId="3AC09FFD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ส่วนที่ 2</w:t>
      </w:r>
    </w:p>
    <w:p w14:paraId="5C60ADAD" w14:textId="0AC6705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ข้อมูลทั่วไป</w:t>
      </w:r>
    </w:p>
    <w:p w14:paraId="79D0CC16" w14:textId="5A326C5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5B7230DF" w14:textId="46C9C5D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45B86383" w14:textId="4DCE6338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01C131E4" w14:textId="6BA3A36F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7FC1CE96" w14:textId="491F4B9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50A41734" w14:textId="421B11F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238BFB2E" w14:textId="75FC81E6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73105282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4517570A" w14:textId="56BACA6B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3</w:t>
      </w:r>
    </w:p>
    <w:p w14:paraId="650F7386" w14:textId="64005D01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การวิเคราะห์สภาพแวดล้อม</w:t>
      </w:r>
    </w:p>
    <w:p w14:paraId="7CFCCE12" w14:textId="097A792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A86CDAC" w14:textId="608D06AA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D459707" w14:textId="11BFB74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02E68FBD" w14:textId="6224E594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C884725" w14:textId="531E21E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D984613" w14:textId="15C52AA3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480159A0" w14:textId="76D8219E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681F8885" w14:textId="794BA8D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4</w:t>
      </w:r>
    </w:p>
    <w:p w14:paraId="1CC54C8E" w14:textId="06C20A3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แผนพัฒนาการเกษตรและสหกรณ์</w:t>
      </w:r>
    </w:p>
    <w:p w14:paraId="5D0D79A6" w14:textId="1FFB011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จังหวัดนครศรีธรรมราช </w:t>
      </w:r>
    </w:p>
    <w:p w14:paraId="7B64765C" w14:textId="017E1BD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(พ.ศ. 2566 </w:t>
      </w:r>
      <w:r>
        <w:rPr>
          <w:rFonts w:ascii="TH SarabunIT๙" w:hAnsi="TH SarabunIT๙" w:cs="TH SarabunIT๙"/>
          <w:b/>
          <w:bCs/>
          <w:sz w:val="96"/>
          <w:szCs w:val="96"/>
          <w:cs/>
        </w:rPr>
        <w:t>–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 2570)</w:t>
      </w:r>
    </w:p>
    <w:p w14:paraId="5DFF6D5C" w14:textId="2B13433B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D070773" w14:textId="31B59886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EA92D0A" w14:textId="5B31A2B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A3CF8CA" w14:textId="669183DD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777CA719" w14:textId="7777777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02B57563" w14:textId="066506FF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6CCA28AC" w14:textId="22873C9F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E6B73F8" w14:textId="5D2FEA2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5</w:t>
      </w:r>
    </w:p>
    <w:p w14:paraId="1B4CA638" w14:textId="59B629C3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โครงการภายใต้ประเด็น</w:t>
      </w:r>
    </w:p>
    <w:p w14:paraId="3C6CF701" w14:textId="6ED5737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ยุทธศาสตร์ที่สำคัญ</w:t>
      </w:r>
    </w:p>
    <w:p w14:paraId="0DBBD1C9" w14:textId="77777777" w:rsidR="001911BC" w:rsidRDefault="001911BC" w:rsidP="001911BC">
      <w:pPr>
        <w:jc w:val="center"/>
        <w:rPr>
          <w:rFonts w:ascii="TH SarabunIT๙" w:hAnsi="TH SarabunIT๙" w:cs="TH SarabunIT๙" w:hint="cs"/>
          <w:b/>
          <w:bCs/>
          <w:sz w:val="96"/>
          <w:szCs w:val="96"/>
        </w:rPr>
      </w:pPr>
    </w:p>
    <w:p w14:paraId="392D6AEA" w14:textId="77777777" w:rsidR="001911BC" w:rsidRP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5C8EAA13" w14:textId="77777777" w:rsidR="001911BC" w:rsidRP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03F3B9EB" w14:textId="55708699" w:rsidR="001911BC" w:rsidRPr="001911BC" w:rsidRDefault="001911BC" w:rsidP="001911BC">
      <w:pPr>
        <w:rPr>
          <w:rFonts w:ascii="TH SarabunIT๙" w:hAnsi="TH SarabunIT๙" w:cs="TH SarabunIT๙" w:hint="cs"/>
          <w:b/>
          <w:bCs/>
          <w:sz w:val="96"/>
          <w:szCs w:val="96"/>
        </w:rPr>
      </w:pPr>
    </w:p>
    <w:p w14:paraId="6447EAC4" w14:textId="7278BCFC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1CF70C74" w14:textId="4CA5903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0699574F" w14:textId="43B72B52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6505B66A" w14:textId="2733E13E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72"/>
          <w:szCs w:val="72"/>
        </w:rPr>
      </w:pPr>
    </w:p>
    <w:p w14:paraId="2C73BFB2" w14:textId="3900990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 xml:space="preserve">ส่วนที่ 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6</w:t>
      </w:r>
    </w:p>
    <w:p w14:paraId="6F8DD9FE" w14:textId="1E6864FA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แบบสรุป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โครงกา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รแบบย่อ</w:t>
      </w:r>
    </w:p>
    <w:p w14:paraId="25F69A79" w14:textId="6353B01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(</w:t>
      </w:r>
      <w:r>
        <w:rPr>
          <w:rFonts w:ascii="TH SarabunIT๙" w:hAnsi="TH SarabunIT๙" w:cs="TH SarabunIT๙"/>
          <w:b/>
          <w:bCs/>
          <w:sz w:val="96"/>
          <w:szCs w:val="96"/>
        </w:rPr>
        <w:t>Project Idea</w:t>
      </w: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)</w:t>
      </w:r>
    </w:p>
    <w:p w14:paraId="1C974291" w14:textId="71E170D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70B2E2D6" w14:textId="19B519F7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53B1D3B3" w14:textId="681351FE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483D608E" w14:textId="75ADF4E9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2D9979DE" w14:textId="73E510CA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35C1F8BD" w14:textId="29469B20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4B9EF99" w14:textId="77777777" w:rsidR="001911BC" w:rsidRDefault="001911BC" w:rsidP="001911BC">
      <w:pPr>
        <w:jc w:val="center"/>
        <w:rPr>
          <w:rFonts w:ascii="TH SarabunIT๙" w:hAnsi="TH SarabunIT๙" w:cs="TH SarabunIT๙" w:hint="cs"/>
          <w:b/>
          <w:bCs/>
          <w:sz w:val="96"/>
          <w:szCs w:val="96"/>
        </w:rPr>
      </w:pPr>
    </w:p>
    <w:p w14:paraId="0631BD7D" w14:textId="3D3F0D65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195D5C5E" w14:textId="108068F1" w:rsidR="001911BC" w:rsidRDefault="001911BC" w:rsidP="001911BC">
      <w:pPr>
        <w:jc w:val="center"/>
        <w:rPr>
          <w:rFonts w:ascii="TH SarabunIT๙" w:hAnsi="TH SarabunIT๙" w:cs="TH SarabunIT๙" w:hint="cs"/>
          <w:b/>
          <w:bCs/>
          <w:sz w:val="96"/>
          <w:szCs w:val="96"/>
          <w:cs/>
        </w:rPr>
      </w:pPr>
      <w:r>
        <w:rPr>
          <w:rFonts w:ascii="TH SarabunIT๙" w:hAnsi="TH SarabunIT๙" w:cs="TH SarabunIT๙" w:hint="cs"/>
          <w:b/>
          <w:bCs/>
          <w:sz w:val="96"/>
          <w:szCs w:val="96"/>
          <w:cs/>
        </w:rPr>
        <w:t>ภาคผนวก</w:t>
      </w:r>
    </w:p>
    <w:p w14:paraId="36F1C33E" w14:textId="77777777" w:rsidR="001911BC" w:rsidRDefault="001911BC" w:rsidP="001911BC">
      <w:pPr>
        <w:jc w:val="center"/>
        <w:rPr>
          <w:rFonts w:ascii="TH SarabunIT๙" w:hAnsi="TH SarabunIT๙" w:cs="TH SarabunIT๙" w:hint="cs"/>
          <w:b/>
          <w:bCs/>
          <w:sz w:val="96"/>
          <w:szCs w:val="96"/>
          <w:cs/>
        </w:rPr>
      </w:pPr>
    </w:p>
    <w:p w14:paraId="2FF0C64F" w14:textId="1DB80234" w:rsidR="001911BC" w:rsidRDefault="001911BC" w:rsidP="001911BC">
      <w:pPr>
        <w:jc w:val="center"/>
        <w:rPr>
          <w:rFonts w:ascii="TH SarabunIT๙" w:hAnsi="TH SarabunIT๙" w:cs="TH SarabunIT๙"/>
          <w:b/>
          <w:bCs/>
          <w:sz w:val="96"/>
          <w:szCs w:val="96"/>
        </w:rPr>
      </w:pPr>
    </w:p>
    <w:p w14:paraId="0C54CE1C" w14:textId="77777777" w:rsidR="001911BC" w:rsidRPr="001911BC" w:rsidRDefault="001911BC" w:rsidP="001911BC">
      <w:pPr>
        <w:jc w:val="center"/>
        <w:rPr>
          <w:rFonts w:ascii="TH SarabunIT๙" w:hAnsi="TH SarabunIT๙" w:cs="TH SarabunIT๙" w:hint="cs"/>
          <w:b/>
          <w:bCs/>
          <w:sz w:val="72"/>
          <w:szCs w:val="72"/>
          <w:cs/>
        </w:rPr>
      </w:pPr>
    </w:p>
    <w:sectPr w:rsidR="001911BC" w:rsidRPr="001911B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BC"/>
    <w:rsid w:val="0019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8A691"/>
  <w15:chartTrackingRefBased/>
  <w15:docId w15:val="{70208462-5294-44AD-8D4F-E4463215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Pc</dc:creator>
  <cp:keywords/>
  <dc:description/>
  <cp:lastModifiedBy>Dell Pc</cp:lastModifiedBy>
  <cp:revision>1</cp:revision>
  <dcterms:created xsi:type="dcterms:W3CDTF">2022-08-08T06:57:00Z</dcterms:created>
  <dcterms:modified xsi:type="dcterms:W3CDTF">2022-08-08T07:01:00Z</dcterms:modified>
</cp:coreProperties>
</file>