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31752" w14:textId="77777777" w:rsidR="00492277" w:rsidRDefault="00492277" w:rsidP="004F36FE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8D28A77" w14:textId="77777777" w:rsidR="00B30844" w:rsidRPr="00B30844" w:rsidRDefault="004661DF" w:rsidP="00B308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661DF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C7636" wp14:editId="4ADFF8BE">
                <wp:simplePos x="0" y="0"/>
                <wp:positionH relativeFrom="column">
                  <wp:posOffset>2267345</wp:posOffset>
                </wp:positionH>
                <wp:positionV relativeFrom="paragraph">
                  <wp:posOffset>-646742</wp:posOffset>
                </wp:positionV>
                <wp:extent cx="785004" cy="448574"/>
                <wp:effectExtent l="0" t="0" r="0" b="889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004" cy="4485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6A135" w14:textId="77777777" w:rsidR="00C52909" w:rsidRDefault="00C529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C7636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78.55pt;margin-top:-50.9pt;width:61.8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" fillcolor="white [3212]" stroked="f">
                <v:textbox>
                  <w:txbxContent>
                    <w:p w14:paraId="5536A135" w14:textId="77777777" w:rsidR="00C52909" w:rsidRDefault="00C52909"/>
                  </w:txbxContent>
                </v:textbox>
              </v:shape>
            </w:pict>
          </mc:Fallback>
        </mc:AlternateContent>
      </w:r>
      <w:r w:rsidR="00E97256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</w:t>
      </w:r>
      <w:r w:rsidR="00B30844"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แสดงผลการประเมินความเสี่ยงการทุจริตในประเด็นที่เกี่ยวข้องกับสินบนของการดำเนินงานหรือการปฏิบัติหน้าที่                    </w:t>
      </w:r>
    </w:p>
    <w:p w14:paraId="7016E3B9" w14:textId="77777777" w:rsidR="00B30844" w:rsidRPr="00B30844" w:rsidRDefault="00B30844" w:rsidP="00B308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ตามภารกิจของหน่วยงานอย่างน้อยประกอบด้วยประเด็นดังต่อไปนี้ </w:t>
      </w:r>
    </w:p>
    <w:p w14:paraId="392B3102" w14:textId="11A5CBED" w:rsidR="00B30844" w:rsidRDefault="00B30844" w:rsidP="00B308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ประเด็นที่ 1 ประเมินความเสี่ยงการทุจริตที่เกี่ยวข้องกับการพิจารณาอนุมัติ อนุญาต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ตาม </w:t>
      </w:r>
      <w:proofErr w:type="spellStart"/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>พรบ</w:t>
      </w:r>
      <w:proofErr w:type="spellEnd"/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>.การอำนวยความสะดวกในการพิจารณาอนุญาต</w:t>
      </w:r>
    </w:p>
    <w:p w14:paraId="5828F8C0" w14:textId="0356F242" w:rsidR="00E97256" w:rsidRDefault="00B30844" w:rsidP="004C62EA">
      <w:pPr>
        <w:spacing w:after="0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     </w:t>
      </w:r>
      <w:r w:rsidR="00C21AB8">
        <w:rPr>
          <w:rFonts w:ascii="TH SarabunIT๙" w:hAnsi="TH SarabunIT๙" w:cs="TH SarabunIT๙"/>
          <w:b/>
          <w:bCs/>
          <w:sz w:val="36"/>
          <w:szCs w:val="36"/>
          <w:cs/>
        </w:rPr>
        <w:t>ของทางราชการ พ.ศ. 2559</w:t>
      </w:r>
    </w:p>
    <w:p w14:paraId="13883BEE" w14:textId="77777777" w:rsidR="004C62EA" w:rsidRPr="004C62EA" w:rsidRDefault="004C62EA" w:rsidP="004C62EA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36DBB38B" w14:textId="77777777" w:rsidR="005976E8" w:rsidRDefault="005976E8" w:rsidP="000D2006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BC5E5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</w:t>
      </w:r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ประเด็นที่ </w:t>
      </w:r>
      <w:r w:rsidR="00C23E44">
        <w:rPr>
          <w:rFonts w:ascii="TH SarabunIT๙" w:hAnsi="TH SarabunIT๙" w:cs="TH SarabunIT๙" w:hint="cs"/>
          <w:b/>
          <w:bCs/>
          <w:sz w:val="36"/>
          <w:szCs w:val="36"/>
          <w:cs/>
        </w:rPr>
        <w:t>3</w:t>
      </w:r>
      <w:r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C23E44" w:rsidRPr="00C23E44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การจัดซื้อจัดจ้าง</w:t>
      </w:r>
    </w:p>
    <w:tbl>
      <w:tblPr>
        <w:tblStyle w:val="a4"/>
        <w:tblW w:w="0" w:type="auto"/>
        <w:tblInd w:w="1384" w:type="dxa"/>
        <w:tblLook w:val="04A0" w:firstRow="1" w:lastRow="0" w:firstColumn="1" w:lastColumn="0" w:noHBand="0" w:noVBand="1"/>
      </w:tblPr>
      <w:tblGrid>
        <w:gridCol w:w="14026"/>
      </w:tblGrid>
      <w:tr w:rsidR="005976E8" w14:paraId="19D92671" w14:textId="77777777" w:rsidTr="00C52909">
        <w:tc>
          <w:tcPr>
            <w:tcW w:w="14033" w:type="dxa"/>
          </w:tcPr>
          <w:p w14:paraId="2583B483" w14:textId="77777777" w:rsidR="000D2006" w:rsidRDefault="000D2006" w:rsidP="00C52909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  <w:p w14:paraId="48B0D756" w14:textId="2A4F14F4" w:rsidR="005976E8" w:rsidRDefault="005976E8" w:rsidP="00C52909">
            <w:pPr>
              <w:spacing w:after="120"/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การประเมินความเสี่</w:t>
            </w:r>
            <w:r w:rsidR="00C21AB8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ยงการทุจริต ปีงบประมาณ พ.ศ. 2569</w:t>
            </w:r>
          </w:p>
          <w:p w14:paraId="4341DE9A" w14:textId="77777777" w:rsidR="005976E8" w:rsidRPr="00E45D16" w:rsidRDefault="005976E8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         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1.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การอนุมัติ อนุญาต ตามพระราชบัญญัติการอำนวยความสะดวกในการพิจารณาอนุญาตของทางราชการ พ.ศ.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>2558*</w:t>
            </w:r>
          </w:p>
          <w:p w14:paraId="5105840C" w14:textId="77777777" w:rsidR="005976E8" w:rsidRPr="00E45D16" w:rsidRDefault="005976E8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2.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การใช้อำนาจตามกฎหมาย/การให้บริการตามภารกิจ</w:t>
            </w:r>
          </w:p>
          <w:p w14:paraId="5BA7B2D9" w14:textId="77777777" w:rsidR="005976E8" w:rsidRPr="00E45D16" w:rsidRDefault="005976E8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FE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3.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การจัดซื้อจัดจ้าง</w:t>
            </w:r>
          </w:p>
          <w:p w14:paraId="4B851DA7" w14:textId="77777777" w:rsidR="005976E8" w:rsidRDefault="005976E8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4.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การบริหารงานบุคคล</w:t>
            </w:r>
          </w:p>
          <w:p w14:paraId="4CCF5BF2" w14:textId="77777777" w:rsidR="005976E8" w:rsidRDefault="005976E8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4A07294E" w14:textId="7F26E6BB" w:rsidR="005976E8" w:rsidRDefault="005976E8" w:rsidP="00C52909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BC5E5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โครงการ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="00A7729A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กิจกรรมป้องกันและเฝ้าระวังการทุจริตที่เกี่ยวข้องกับการจัดซื้อจัดจ้าง</w:t>
            </w:r>
          </w:p>
          <w:p w14:paraId="0FC87FBD" w14:textId="0737F5A6" w:rsidR="005976E8" w:rsidRDefault="005976E8" w:rsidP="00E97256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BC5E5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ประเด็น/ขั้นตอน/กระบวนการดำเนินงาน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="001B6A2D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="00A7729A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การทุจริตในการจัดซื้อจัดจ้าง</w:t>
            </w:r>
            <w:r w:rsidR="00BC5E50" w:rsidRPr="00BC5E5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</w:p>
        </w:tc>
      </w:tr>
    </w:tbl>
    <w:p w14:paraId="3AA47A0B" w14:textId="77777777" w:rsidR="005976E8" w:rsidRDefault="005976E8" w:rsidP="005976E8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52EACC4A" w14:textId="77777777" w:rsidR="005976E8" w:rsidRDefault="005976E8" w:rsidP="005976E8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4AC19FD" w14:textId="77777777" w:rsidR="005976E8" w:rsidRDefault="005976E8" w:rsidP="005976E8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96DAFFD" w14:textId="77777777" w:rsidR="005976E8" w:rsidRDefault="005976E8" w:rsidP="005976E8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00555C6" w14:textId="77777777" w:rsidR="005976E8" w:rsidRDefault="005976E8" w:rsidP="005976E8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B27965B" w14:textId="77777777" w:rsidR="00BC5E50" w:rsidRDefault="00BC5E50" w:rsidP="004C62EA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48C00610" w14:textId="77777777" w:rsidR="005976E8" w:rsidRDefault="005976E8" w:rsidP="00D42FB5">
      <w:pPr>
        <w:spacing w:after="120" w:line="240" w:lineRule="auto"/>
        <w:rPr>
          <w:rFonts w:ascii="TH SarabunIT๙" w:hAnsi="TH SarabunIT๙" w:cs="TH SarabunIT๙"/>
          <w:b/>
          <w:bCs/>
          <w:sz w:val="34"/>
          <w:szCs w:val="34"/>
        </w:rPr>
      </w:pPr>
      <w:r w:rsidRPr="00E267E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ตารางประเมินความเสี่ยงการทุจริตประเด็นที่ </w:t>
      </w:r>
      <w:r w:rsidR="00BC5E50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E267E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Pr="005976E8">
        <w:rPr>
          <w:rFonts w:ascii="TH SarabunIT๙" w:hAnsi="TH SarabunIT๙" w:cs="TH SarabunIT๙"/>
          <w:b/>
          <w:bCs/>
          <w:sz w:val="34"/>
          <w:szCs w:val="34"/>
          <w:cs/>
        </w:rPr>
        <w:t>การจัดซื้อจัดจ้าง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6"/>
        <w:gridCol w:w="2807"/>
        <w:gridCol w:w="2157"/>
        <w:gridCol w:w="621"/>
        <w:gridCol w:w="617"/>
        <w:gridCol w:w="679"/>
        <w:gridCol w:w="617"/>
        <w:gridCol w:w="622"/>
        <w:gridCol w:w="2907"/>
        <w:gridCol w:w="1747"/>
      </w:tblGrid>
      <w:tr w:rsidR="00E97256" w:rsidRPr="009F09B1" w14:paraId="5AC7C8D7" w14:textId="77777777" w:rsidTr="00FD6BF7">
        <w:trPr>
          <w:tblHeader/>
        </w:trPr>
        <w:tc>
          <w:tcPr>
            <w:tcW w:w="2660" w:type="dxa"/>
            <w:vMerge w:val="restart"/>
            <w:shd w:val="clear" w:color="auto" w:fill="D9D9D9" w:themeFill="background1" w:themeFillShade="D9"/>
            <w:vAlign w:val="center"/>
          </w:tcPr>
          <w:p w14:paraId="09B567F6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เหตุการณ์ความเสี่ยง</w:t>
            </w:r>
          </w:p>
          <w:p w14:paraId="0F61FB2C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ที่อาจจะเกิดขึ้น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14:paraId="3CED804E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ปัจจัยเสี่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งที่อาจมี ผลกระทบ/กระตุ้นให้เกิดการทุจริต</w:t>
            </w:r>
          </w:p>
        </w:tc>
        <w:tc>
          <w:tcPr>
            <w:tcW w:w="2167" w:type="dxa"/>
            <w:vMerge w:val="restart"/>
            <w:shd w:val="clear" w:color="auto" w:fill="D9D9D9" w:themeFill="background1" w:themeFillShade="D9"/>
            <w:vAlign w:val="center"/>
          </w:tcPr>
          <w:p w14:paraId="7E600873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การควบคุมระเบียบที่เกี่ยวข้อง</w:t>
            </w:r>
          </w:p>
        </w:tc>
        <w:tc>
          <w:tcPr>
            <w:tcW w:w="3164" w:type="dxa"/>
            <w:gridSpan w:val="5"/>
            <w:shd w:val="clear" w:color="auto" w:fill="D9D9D9" w:themeFill="background1" w:themeFillShade="D9"/>
            <w:vAlign w:val="center"/>
          </w:tcPr>
          <w:p w14:paraId="453114FE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ประเมินระดับความเสี่ยง</w:t>
            </w:r>
          </w:p>
        </w:tc>
        <w:tc>
          <w:tcPr>
            <w:tcW w:w="2937" w:type="dxa"/>
            <w:vMerge w:val="restart"/>
            <w:shd w:val="clear" w:color="auto" w:fill="D9D9D9" w:themeFill="background1" w:themeFillShade="D9"/>
            <w:vAlign w:val="center"/>
          </w:tcPr>
          <w:p w14:paraId="06FF3FCD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มาตรการป้องกันเพื่อไม่ให้เกิดการทุจริต</w:t>
            </w:r>
          </w:p>
        </w:tc>
        <w:tc>
          <w:tcPr>
            <w:tcW w:w="1760" w:type="dxa"/>
            <w:vMerge w:val="restart"/>
            <w:shd w:val="clear" w:color="auto" w:fill="D9D9D9" w:themeFill="background1" w:themeFillShade="D9"/>
            <w:vAlign w:val="center"/>
          </w:tcPr>
          <w:p w14:paraId="093F41B1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ตัวชี้วัดผลสำเร็จ</w:t>
            </w:r>
          </w:p>
        </w:tc>
      </w:tr>
      <w:tr w:rsidR="00E97256" w:rsidRPr="009F09B1" w14:paraId="1D439E1A" w14:textId="77777777" w:rsidTr="00FD6BF7">
        <w:trPr>
          <w:tblHeader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3D70BA05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14:paraId="289D2A75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67" w:type="dxa"/>
            <w:vMerge/>
            <w:shd w:val="clear" w:color="auto" w:fill="D9D9D9" w:themeFill="background1" w:themeFillShade="D9"/>
          </w:tcPr>
          <w:p w14:paraId="30729FC6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38683D88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ต่ำมาก</w:t>
            </w:r>
          </w:p>
        </w:tc>
        <w:tc>
          <w:tcPr>
            <w:tcW w:w="620" w:type="dxa"/>
            <w:shd w:val="clear" w:color="auto" w:fill="D9D9D9" w:themeFill="background1" w:themeFillShade="D9"/>
          </w:tcPr>
          <w:p w14:paraId="120D52A4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ต่ำ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242814F4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กลาง</w:t>
            </w:r>
          </w:p>
        </w:tc>
        <w:tc>
          <w:tcPr>
            <w:tcW w:w="620" w:type="dxa"/>
            <w:shd w:val="clear" w:color="auto" w:fill="D9D9D9" w:themeFill="background1" w:themeFillShade="D9"/>
          </w:tcPr>
          <w:p w14:paraId="30B89109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สูง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3A0C92E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สูงมาก</w:t>
            </w:r>
          </w:p>
        </w:tc>
        <w:tc>
          <w:tcPr>
            <w:tcW w:w="2937" w:type="dxa"/>
            <w:vMerge/>
            <w:shd w:val="clear" w:color="auto" w:fill="D9D9D9" w:themeFill="background1" w:themeFillShade="D9"/>
          </w:tcPr>
          <w:p w14:paraId="3A52CB6B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60" w:type="dxa"/>
            <w:vMerge/>
            <w:shd w:val="clear" w:color="auto" w:fill="D9D9D9" w:themeFill="background1" w:themeFillShade="D9"/>
          </w:tcPr>
          <w:p w14:paraId="15529C51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E2108" w:rsidRPr="009F09B1" w14:paraId="19E3CA23" w14:textId="77777777" w:rsidTr="00FD6BF7">
        <w:tc>
          <w:tcPr>
            <w:tcW w:w="2660" w:type="dxa"/>
            <w:tcBorders>
              <w:bottom w:val="dotted" w:sz="4" w:space="0" w:color="auto"/>
            </w:tcBorders>
          </w:tcPr>
          <w:p w14:paraId="2ED248F7" w14:textId="03D0DF43" w:rsidR="00BE2108" w:rsidRDefault="004C62EA" w:rsidP="00D3542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5E538C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="005E5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การทุจริตในขั้นตอนการจัดซื้อจัดจ้าง</w:t>
            </w:r>
            <w:r w:rsidR="005E538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</w:t>
            </w:r>
            <w:r w:rsidR="005E5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.1 เจ้าหน้าที่อาจแต่งตั้งคณะกรรมการกำหนดรายละเอียดคุณลักษณะและราคากลางที่มีผลประโยชน์ทับซ้อนและเกี่ยวข้องกับผู้เข้าร่วมเสนอราคาเฉพาะราย</w:t>
            </w:r>
            <w:r w:rsidR="005E538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</w:t>
            </w:r>
            <w:r w:rsidR="005E5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.2 กำหนดรายละเอียดคุณลักษณะเฉพาะ และราคากลางเอื้องประโยชน์ หรือกีดกันผู้เข้าร่วมเสนอราคาเฉพาะราย</w:t>
            </w:r>
            <w:r w:rsidR="005E538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</w:t>
            </w:r>
            <w:r w:rsidR="005E5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.3 คณะกรรมการซื้อ/จ้างโดยวิธีคัดเลือก อาจดำเนินกา</w:t>
            </w:r>
            <w:r w:rsidR="00F465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รเปิดซองข้อเสนอ โดยไม่พิจารณาแล</w:t>
            </w:r>
            <w:r w:rsidR="005E5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ะตรวจสอบเอกสาร ตามข้อกำหนดในประกาศ เอื้อผล</w:t>
            </w:r>
            <w:r w:rsidR="00884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ประโยชน์แก่ผู้เสนอราคา</w:t>
            </w:r>
            <w:r w:rsidR="0088462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รายใดรายหนึ่ง หรือกีดกันผู้เสนอราคาบางราย</w:t>
            </w:r>
            <w:r w:rsidR="0088462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</w:t>
            </w:r>
            <w:r w:rsidR="008846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.4 การใช้อำนาจเพื่อเอื้อประโยชน์ให้กับผู้มีส่วนได้ส่วนเสียและจงใจกำหนดข้อตกลงในสัญญาจ้างเพื่อเอื้อประโยชน์แก่คู่สัญญา</w:t>
            </w:r>
          </w:p>
          <w:p w14:paraId="5445E606" w14:textId="77777777" w:rsidR="00BE2108" w:rsidRPr="009F09B1" w:rsidRDefault="00BE2108" w:rsidP="00BE210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18965A29" w14:textId="5510D56A" w:rsidR="00BE2108" w:rsidRPr="009F09B1" w:rsidRDefault="00884622" w:rsidP="00BE210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รับเงินหรือผลประโยชน์จาก</w:t>
            </w:r>
            <w:r w:rsidR="006F2BB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ผู้เสนอราคา/ผู้รับจ้าง และจงใจไม่ปฏิบัติหน้าที่ตามระเบียบที่ถูกต้อง</w:t>
            </w:r>
          </w:p>
        </w:tc>
        <w:tc>
          <w:tcPr>
            <w:tcW w:w="2167" w:type="dxa"/>
            <w:tcBorders>
              <w:bottom w:val="dotted" w:sz="4" w:space="0" w:color="auto"/>
            </w:tcBorders>
          </w:tcPr>
          <w:p w14:paraId="2CF63D9B" w14:textId="77777777" w:rsidR="00BE2108" w:rsidRDefault="00884622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พระราชบัญญัติการจัดซื้อจัดจ้างและการบริหารพัสดุภาครัฐ พ.ศ.2560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ระเบียบกระทรวงการคลังว่าด้วยการจัดซื้อจัดจ้างและการบริหารพัสดุภาครัฐ พ.ศ. 2560</w:t>
            </w:r>
          </w:p>
          <w:p w14:paraId="5B0D9289" w14:textId="524EC1D7" w:rsidR="00B435D6" w:rsidRPr="009F09B1" w:rsidRDefault="00B435D6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กฎกระทรวง</w:t>
            </w:r>
            <w:r w:rsidR="005108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พระราชบัญญัติการจัดซื้อจัดจ้างและการบริหารพัสดุภาครัฐ พ.ศ.2560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  <w:tc>
          <w:tcPr>
            <w:tcW w:w="622" w:type="dxa"/>
            <w:tcBorders>
              <w:bottom w:val="dotted" w:sz="4" w:space="0" w:color="auto"/>
            </w:tcBorders>
          </w:tcPr>
          <w:p w14:paraId="32BB8217" w14:textId="77777777" w:rsidR="00BE2108" w:rsidRPr="009F09B1" w:rsidRDefault="00BE2108" w:rsidP="00BE210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bottom w:val="dotted" w:sz="4" w:space="0" w:color="auto"/>
            </w:tcBorders>
          </w:tcPr>
          <w:p w14:paraId="5E7A6A8B" w14:textId="742F1510" w:rsidR="00BE2108" w:rsidRPr="009F09B1" w:rsidRDefault="00693617" w:rsidP="00BE210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FC"/>
            </w:r>
          </w:p>
        </w:tc>
        <w:tc>
          <w:tcPr>
            <w:tcW w:w="679" w:type="dxa"/>
            <w:tcBorders>
              <w:bottom w:val="dotted" w:sz="4" w:space="0" w:color="auto"/>
            </w:tcBorders>
          </w:tcPr>
          <w:p w14:paraId="19564D8F" w14:textId="77777777" w:rsidR="00BE2108" w:rsidRPr="009F09B1" w:rsidRDefault="00BE2108" w:rsidP="00BE210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bottom w:val="dotted" w:sz="4" w:space="0" w:color="auto"/>
            </w:tcBorders>
          </w:tcPr>
          <w:p w14:paraId="1EEA327B" w14:textId="77777777" w:rsidR="00BE2108" w:rsidRPr="009F09B1" w:rsidRDefault="00BE2108" w:rsidP="00BE210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3" w:type="dxa"/>
            <w:tcBorders>
              <w:bottom w:val="dotted" w:sz="4" w:space="0" w:color="auto"/>
            </w:tcBorders>
          </w:tcPr>
          <w:p w14:paraId="199F4FC2" w14:textId="77777777" w:rsidR="00BE2108" w:rsidRPr="009F09B1" w:rsidRDefault="00BE2108" w:rsidP="00BE210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37" w:type="dxa"/>
            <w:tcBorders>
              <w:bottom w:val="dotted" w:sz="4" w:space="0" w:color="auto"/>
            </w:tcBorders>
          </w:tcPr>
          <w:p w14:paraId="7B92BE9E" w14:textId="5604512A" w:rsidR="00CB0BB6" w:rsidRDefault="00BE2108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CB0B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อบรมให้ความรู้แก่เจ้าหน้าที่ในเรื่องของการดำเนินการที่ถูกต้อง และตระหนักถึงบทลงโทษหากดำเนินการไม่เป็นไปตามกฎหมาย/ระเบียบกำหนดไว้</w:t>
            </w:r>
          </w:p>
          <w:p w14:paraId="7E19DB99" w14:textId="4DB0889D" w:rsidR="00BE2108" w:rsidRDefault="00BE2108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การจัดหา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ในแต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ละขั้น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ตอน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ต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องดำเนินการโดย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เป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</w:t>
            </w:r>
            <w:proofErr w:type="spellStart"/>
            <w:r w:rsidR="006F2BB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ดเผย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โปร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งใส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และเป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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ดโอกาสให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มีการแข</w:t>
            </w:r>
            <w:r w:rsidR="00A93C0F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่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งขัน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กันอย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างเป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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นธรรม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ตองมี</w:t>
            </w:r>
            <w: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การบันทึกหลักฐานการดำเนินการ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และเหตุผลในการพิจารณาสั่งการในขั้นตอนที่สำคัญไว้ประกอบการ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พิจารณาด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วย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พรอม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ทั้งต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องระมัดระวังในการตรวจสอบคุณสมบัติของ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ผู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เสนอราคา หรือ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ผู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เสนองานตาม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มาตรการป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องกัน</w:t>
            </w:r>
            <w: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การสมยอมกันในการเสนอราคา และ</w:t>
            </w:r>
            <w:r w:rsidR="00B435D6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ป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ฏิบัติ</w:t>
            </w:r>
            <w:proofErr w:type="spellStart"/>
            <w:r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มิให</w:t>
            </w:r>
            <w:proofErr w:type="spellEnd"/>
            <w:r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</w:t>
            </w:r>
            <w:r w:rsidR="006F2BBB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ขัดกับพระราช </w:t>
            </w:r>
            <w:proofErr w:type="spellStart"/>
            <w:r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บัญญัติ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าด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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วย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ความรับผิดเกี่ยวกับการเสนอรา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คาต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อ         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>หน</w:t>
            </w:r>
            <w:proofErr w:type="spellStart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วย</w:t>
            </w:r>
            <w:proofErr w:type="spellEnd"/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งานของรัฐ พ.ศ. ๒๕๔๒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  <w:p w14:paraId="410A7704" w14:textId="77777777" w:rsidR="004C62EA" w:rsidRDefault="004C62EA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84A6CD" w14:textId="77777777" w:rsidR="004C62EA" w:rsidRDefault="004C62EA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FFD1DB" w14:textId="77777777" w:rsidR="004C62EA" w:rsidRDefault="004C62EA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2267B1" w14:textId="77777777" w:rsidR="004C62EA" w:rsidRDefault="004C62EA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C38C5D" w14:textId="67B2AEF1" w:rsidR="004C62EA" w:rsidRPr="009F09B1" w:rsidRDefault="004C62EA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0" w:type="dxa"/>
            <w:tcBorders>
              <w:bottom w:val="dotted" w:sz="4" w:space="0" w:color="auto"/>
            </w:tcBorders>
          </w:tcPr>
          <w:p w14:paraId="5BEC78D1" w14:textId="111DE100" w:rsidR="00BE2108" w:rsidRPr="009F09B1" w:rsidRDefault="00986739" w:rsidP="00BE210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ร้อยละ 100</w:t>
            </w:r>
            <w:r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</w:t>
            </w:r>
            <w:r w:rsidRPr="004C62E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พนักงานราชการ</w:t>
            </w:r>
            <w:r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พึงปฏิบัติตนเพื่</w:t>
            </w:r>
            <w:r w:rsidRPr="004C62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</w:t>
            </w:r>
            <w:r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>รักษาจริยธรรม</w:t>
            </w:r>
          </w:p>
        </w:tc>
      </w:tr>
      <w:tr w:rsidR="004C62EA" w:rsidRPr="00BC330A" w14:paraId="65B4D366" w14:textId="77777777" w:rsidTr="004C62E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F0E6CA" w14:textId="47A7BF97" w:rsidR="004C62EA" w:rsidRDefault="00B0564A" w:rsidP="00E3516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</w:t>
            </w:r>
            <w:r w:rsidR="004C62EA" w:rsidRPr="00A7729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ดำเนินโครงการเลือกจัดซื้อ/จัดจ้างกับร้าน/ผู้ประกอบการ/ที่ตนเองสนิทหรือเป็นญาติหรือร้านที่ตนเองคุยได้ง่าย</w:t>
            </w:r>
          </w:p>
          <w:p w14:paraId="67D2B191" w14:textId="77777777" w:rsidR="004C62EA" w:rsidRDefault="004C62EA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F2EDE1" w14:textId="77777777" w:rsidR="004C62EA" w:rsidRDefault="004C62EA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9CA149" w14:textId="77777777" w:rsidR="004C62EA" w:rsidRPr="0038071C" w:rsidRDefault="004C62EA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E4517A" w14:textId="77777777" w:rsidR="004C62EA" w:rsidRPr="004C62EA" w:rsidRDefault="004C62EA" w:rsidP="00E35163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2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การที่เจ้าหน้าที่เลือกจัดซื้อจัดจ้างกับผู้รับจ้างหรือผู้ประกอบการที่เจ้าหน้าที่รู้จัก สนิทสนม หรือ สามารถคุยต่อรองกันได้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31674A3" w14:textId="3028F4F3" w:rsidR="004C62EA" w:rsidRPr="004C62EA" w:rsidRDefault="0081597C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4C62EA"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พระราชบัญญัติการจัดซื้อจัดจ้างและการ</w:t>
            </w:r>
          </w:p>
          <w:p w14:paraId="60D6E10C" w14:textId="77777777" w:rsidR="0081597C" w:rsidRDefault="004C62EA" w:rsidP="0081597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บริหารพัสดุภาครัฐ พ.ศ. 2560 </w:t>
            </w:r>
          </w:p>
          <w:p w14:paraId="6F278EB1" w14:textId="77777777" w:rsidR="004C62EA" w:rsidRDefault="0081597C" w:rsidP="0081597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4C62EA"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</w:t>
            </w:r>
            <w:r w:rsidR="004C62EA" w:rsidRPr="004C62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4C62EA" w:rsidRPr="004C62EA">
              <w:rPr>
                <w:rFonts w:ascii="TH SarabunIT๙" w:hAnsi="TH SarabunIT๙" w:cs="TH SarabunIT๙"/>
                <w:sz w:val="32"/>
                <w:szCs w:val="32"/>
                <w:cs/>
              </w:rPr>
              <w:t>ระทรวงการคลังว่าด้วยการจัดซื้อจัดจ้างและการบริหารพัสดุภาครัฐ พ.ศ. 2560</w:t>
            </w:r>
          </w:p>
          <w:p w14:paraId="4F855759" w14:textId="070F5634" w:rsidR="0081597C" w:rsidRPr="004C62EA" w:rsidRDefault="00BC384C" w:rsidP="0081597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กฎกระทรวง</w:t>
            </w:r>
            <w:r w:rsidR="00D51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พระราชบัญญัติการจัดซื้อจัดจ้างและการบริหารพัสดุภาครัฐ พ.ศ.2560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974CBC5" w14:textId="77777777" w:rsidR="004C62EA" w:rsidRPr="00BC330A" w:rsidRDefault="004C62EA" w:rsidP="00E351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BA27A0" w14:textId="77777777" w:rsidR="004C62EA" w:rsidRPr="00117FE5" w:rsidRDefault="004C62EA" w:rsidP="00E351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FC"/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8EDD8C" w14:textId="77777777" w:rsidR="004C62EA" w:rsidRPr="00BC330A" w:rsidRDefault="004C62EA" w:rsidP="00E351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D61515" w14:textId="77777777" w:rsidR="004C62EA" w:rsidRPr="00BC330A" w:rsidRDefault="004C62EA" w:rsidP="00E351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F39C92" w14:textId="77777777" w:rsidR="004C62EA" w:rsidRPr="00BC330A" w:rsidRDefault="004C62EA" w:rsidP="00E351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CA73FE" w14:textId="77777777" w:rsidR="004C62EA" w:rsidRPr="0038071C" w:rsidRDefault="004C62EA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จัดซื้อจัดจ้างทุกครั้งมีการแต่งตั้งคณะกรรมการในการตรวจรับพัสดุทุกครั้งไม่ว่าจะมีวงเงินมากหรือน้อย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D0A0C7" w14:textId="63772BCB" w:rsidR="004C62EA" w:rsidRPr="0038071C" w:rsidRDefault="004C62EA" w:rsidP="004C62E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E204A57" w14:textId="2F4A8C2B" w:rsidR="006E08DD" w:rsidRDefault="00C23E44" w:rsidP="00D42FB5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D42FB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</w:t>
      </w:r>
    </w:p>
    <w:p w14:paraId="59F017CD" w14:textId="77777777" w:rsidR="00BC5D6F" w:rsidRDefault="00BC5D6F" w:rsidP="00D42FB5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</w:p>
    <w:p w14:paraId="1782BA9F" w14:textId="58B304CF" w:rsidR="00C23E44" w:rsidRDefault="00D42FB5" w:rsidP="00D42FB5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23E44"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ประเด็นที่ </w:t>
      </w:r>
      <w:r w:rsidR="00BC5E50">
        <w:rPr>
          <w:rFonts w:ascii="TH SarabunIT๙" w:hAnsi="TH SarabunIT๙" w:cs="TH SarabunIT๙" w:hint="cs"/>
          <w:b/>
          <w:bCs/>
          <w:sz w:val="36"/>
          <w:szCs w:val="36"/>
          <w:cs/>
        </w:rPr>
        <w:t>4</w:t>
      </w:r>
      <w:r w:rsidR="00C23E44" w:rsidRPr="00B3084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C23E44" w:rsidRPr="00C23E44">
        <w:rPr>
          <w:rFonts w:ascii="TH SarabunIT๙" w:hAnsi="TH SarabunIT๙" w:cs="TH SarabunIT๙"/>
          <w:b/>
          <w:bCs/>
          <w:sz w:val="36"/>
          <w:szCs w:val="36"/>
          <w:cs/>
        </w:rPr>
        <w:t>การบริหารงานบุคคล</w:t>
      </w:r>
    </w:p>
    <w:tbl>
      <w:tblPr>
        <w:tblStyle w:val="a4"/>
        <w:tblW w:w="0" w:type="auto"/>
        <w:tblInd w:w="1384" w:type="dxa"/>
        <w:tblLook w:val="04A0" w:firstRow="1" w:lastRow="0" w:firstColumn="1" w:lastColumn="0" w:noHBand="0" w:noVBand="1"/>
      </w:tblPr>
      <w:tblGrid>
        <w:gridCol w:w="14026"/>
      </w:tblGrid>
      <w:tr w:rsidR="00C23E44" w14:paraId="7013DF2A" w14:textId="77777777" w:rsidTr="00C52909">
        <w:tc>
          <w:tcPr>
            <w:tcW w:w="14033" w:type="dxa"/>
          </w:tcPr>
          <w:p w14:paraId="0D3E169E" w14:textId="77777777" w:rsidR="00D42FB5" w:rsidRDefault="00D42FB5" w:rsidP="00C52909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  <w:p w14:paraId="21F66F5C" w14:textId="545C5C60" w:rsidR="00C23E44" w:rsidRDefault="00C23E44" w:rsidP="00C52909">
            <w:pPr>
              <w:spacing w:after="120"/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การประเมินความเสี่</w:t>
            </w:r>
            <w:r w:rsidR="00C21AB8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ยงการทุจริต ปีงบประมาณ พ.ศ. 2569</w:t>
            </w:r>
            <w:bookmarkStart w:id="0" w:name="_GoBack"/>
            <w:bookmarkEnd w:id="0"/>
          </w:p>
          <w:p w14:paraId="061AEC99" w14:textId="77777777" w:rsidR="00C23E44" w:rsidRPr="00E45D16" w:rsidRDefault="00C23E44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         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1.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การอนุมัติ อนุญาต ตามพระราชบัญญัติการอำนวยความสะดวกในการพิจารณาอนุญาตของทางราชการ พ.ศ.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>2558*</w:t>
            </w:r>
          </w:p>
          <w:p w14:paraId="51F36AB2" w14:textId="77777777" w:rsidR="00C23E44" w:rsidRPr="00E45D16" w:rsidRDefault="00C23E44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2.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การใช้อำนาจตามกฎหมาย/การให้บริการตามภารกิจ</w:t>
            </w:r>
          </w:p>
          <w:p w14:paraId="02510296" w14:textId="77777777" w:rsidR="00C23E44" w:rsidRPr="00E45D16" w:rsidRDefault="00C23E44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A8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3.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การจัดซื้อจัดจ้าง</w:t>
            </w:r>
          </w:p>
          <w:p w14:paraId="78DCF8C0" w14:textId="77777777" w:rsidR="00C23E44" w:rsidRDefault="00C23E44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ab/>
            </w:r>
            <w:r>
              <w:rPr>
                <w:rFonts w:ascii="TH SarabunIT๙" w:hAnsi="TH SarabunIT๙" w:cs="TH SarabunIT๙"/>
                <w:sz w:val="36"/>
                <w:szCs w:val="36"/>
              </w:rPr>
              <w:sym w:font="Wingdings" w:char="F0FE"/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r w:rsidRPr="00E45D16">
              <w:rPr>
                <w:rFonts w:ascii="TH SarabunIT๙" w:hAnsi="TH SarabunIT๙" w:cs="TH SarabunIT๙"/>
                <w:sz w:val="36"/>
                <w:szCs w:val="36"/>
              </w:rPr>
              <w:t xml:space="preserve">4. </w:t>
            </w:r>
            <w:r w:rsidRPr="00E45D16">
              <w:rPr>
                <w:rFonts w:ascii="TH SarabunIT๙" w:hAnsi="TH SarabunIT๙" w:cs="TH SarabunIT๙"/>
                <w:sz w:val="36"/>
                <w:szCs w:val="36"/>
                <w:cs/>
              </w:rPr>
              <w:t>การบริหารงานบุคคล</w:t>
            </w:r>
          </w:p>
          <w:p w14:paraId="503FC9CC" w14:textId="77777777" w:rsidR="00C23E44" w:rsidRDefault="00C23E44" w:rsidP="00C52909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3A2D852E" w14:textId="250B049F" w:rsidR="00BC5E50" w:rsidRDefault="00C23E44" w:rsidP="00C52909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BC5E5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="00BC5E50" w:rsidRPr="00BC5E5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="00D35427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กิจกรรมป้องกันและเฝ้าระวังการทุจริตที่เกี่ยวข้องกับการบริหารงานบุคคล</w:t>
            </w:r>
            <w:r w:rsidR="00BC5E50" w:rsidRPr="00BC5E5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</w:p>
          <w:p w14:paraId="7F5B0907" w14:textId="29DA0600" w:rsidR="00C23E44" w:rsidRPr="00E45D16" w:rsidRDefault="00C23E44" w:rsidP="00C52909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BC5E5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ประเด็น/ขั้นตอน/กระบวนการดำเนินงาน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="00BC5E50" w:rsidRPr="00BC5E5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="0061105D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การพิจารณาเลื่อนขั้นเงินเดือนข้าราชการ ลูกจ้างประจำ และพนักงานราชการ</w:t>
            </w:r>
          </w:p>
          <w:p w14:paraId="62765125" w14:textId="77777777" w:rsidR="00C23E44" w:rsidRDefault="00C23E44" w:rsidP="00C52909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</w:tbl>
    <w:p w14:paraId="45654F96" w14:textId="77777777" w:rsidR="00C23E44" w:rsidRDefault="00C23E44" w:rsidP="00C23E44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5AAAF4BF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B7C399F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7BB7ABB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E60160D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73ABA74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30FC3CA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ED6F971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82C54D2" w14:textId="77777777" w:rsidR="000D2006" w:rsidRDefault="000D2006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7BEBDED" w14:textId="77777777" w:rsidR="00C23E44" w:rsidRDefault="00C23E44" w:rsidP="00C23E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B890B6E" w14:textId="77777777" w:rsidR="00C23E44" w:rsidRDefault="00C23E44" w:rsidP="00C23E44">
      <w:pPr>
        <w:spacing w:after="0"/>
        <w:rPr>
          <w:rFonts w:ascii="TH SarabunIT๙" w:hAnsi="TH SarabunIT๙" w:cs="TH SarabunIT๙"/>
          <w:b/>
          <w:bCs/>
          <w:sz w:val="34"/>
          <w:szCs w:val="34"/>
        </w:rPr>
      </w:pPr>
      <w:r w:rsidRPr="00E267E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ตารางประเมินความเสี่ยงการทุจริตประเด็นที่ </w:t>
      </w:r>
      <w:r w:rsidR="00BC5E50">
        <w:rPr>
          <w:rFonts w:ascii="TH SarabunIT๙" w:hAnsi="TH SarabunIT๙" w:cs="TH SarabunIT๙" w:hint="cs"/>
          <w:b/>
          <w:bCs/>
          <w:sz w:val="34"/>
          <w:szCs w:val="34"/>
          <w:cs/>
        </w:rPr>
        <w:t>4</w:t>
      </w:r>
      <w:r w:rsidRPr="00E267E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BC5E50" w:rsidRPr="00BC5E50">
        <w:rPr>
          <w:rFonts w:ascii="TH SarabunIT๙" w:hAnsi="TH SarabunIT๙" w:cs="TH SarabunIT๙"/>
          <w:b/>
          <w:bCs/>
          <w:sz w:val="34"/>
          <w:szCs w:val="34"/>
          <w:cs/>
        </w:rPr>
        <w:t>การบริหารงานบุคคล</w:t>
      </w:r>
    </w:p>
    <w:p w14:paraId="53886F19" w14:textId="77777777" w:rsidR="00E97256" w:rsidRDefault="00E97256" w:rsidP="00C23E44">
      <w:pPr>
        <w:spacing w:after="0"/>
        <w:rPr>
          <w:rFonts w:ascii="TH SarabunIT๙" w:hAnsi="TH SarabunIT๙" w:cs="TH SarabunIT๙"/>
          <w:b/>
          <w:bCs/>
          <w:sz w:val="34"/>
          <w:szCs w:val="3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8"/>
        <w:gridCol w:w="2810"/>
        <w:gridCol w:w="2155"/>
        <w:gridCol w:w="621"/>
        <w:gridCol w:w="617"/>
        <w:gridCol w:w="679"/>
        <w:gridCol w:w="617"/>
        <w:gridCol w:w="622"/>
        <w:gridCol w:w="2904"/>
        <w:gridCol w:w="1747"/>
      </w:tblGrid>
      <w:tr w:rsidR="00E97256" w:rsidRPr="009F09B1" w14:paraId="4D8AF688" w14:textId="77777777" w:rsidTr="00FD6BF7">
        <w:trPr>
          <w:tblHeader/>
        </w:trPr>
        <w:tc>
          <w:tcPr>
            <w:tcW w:w="2660" w:type="dxa"/>
            <w:vMerge w:val="restart"/>
            <w:shd w:val="clear" w:color="auto" w:fill="D9D9D9" w:themeFill="background1" w:themeFillShade="D9"/>
            <w:vAlign w:val="center"/>
          </w:tcPr>
          <w:p w14:paraId="341B00E7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เหตุการณ์ความเสี่ยง</w:t>
            </w:r>
          </w:p>
          <w:p w14:paraId="0AFE6A33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ที่อาจจะเกิดขึ้น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14:paraId="5D3CD68E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ปัจจัยเสี่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งที่อาจมี ผลกระทบ/กระตุ้นให้เกิดการทุจริต</w:t>
            </w:r>
          </w:p>
        </w:tc>
        <w:tc>
          <w:tcPr>
            <w:tcW w:w="2167" w:type="dxa"/>
            <w:vMerge w:val="restart"/>
            <w:shd w:val="clear" w:color="auto" w:fill="D9D9D9" w:themeFill="background1" w:themeFillShade="D9"/>
            <w:vAlign w:val="center"/>
          </w:tcPr>
          <w:p w14:paraId="01FFEFFD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การควบคุมระเบียบที่เกี่ยวข้อง</w:t>
            </w:r>
          </w:p>
        </w:tc>
        <w:tc>
          <w:tcPr>
            <w:tcW w:w="3164" w:type="dxa"/>
            <w:gridSpan w:val="5"/>
            <w:shd w:val="clear" w:color="auto" w:fill="D9D9D9" w:themeFill="background1" w:themeFillShade="D9"/>
            <w:vAlign w:val="center"/>
          </w:tcPr>
          <w:p w14:paraId="52A66DB0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ประเมินระดับความเสี่ยง</w:t>
            </w:r>
          </w:p>
        </w:tc>
        <w:tc>
          <w:tcPr>
            <w:tcW w:w="2937" w:type="dxa"/>
            <w:vMerge w:val="restart"/>
            <w:shd w:val="clear" w:color="auto" w:fill="D9D9D9" w:themeFill="background1" w:themeFillShade="D9"/>
            <w:vAlign w:val="center"/>
          </w:tcPr>
          <w:p w14:paraId="55CADC4B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มาตรการป้องกันเพื่อไม่ให้เกิดการทุจริต</w:t>
            </w:r>
          </w:p>
        </w:tc>
        <w:tc>
          <w:tcPr>
            <w:tcW w:w="1760" w:type="dxa"/>
            <w:vMerge w:val="restart"/>
            <w:shd w:val="clear" w:color="auto" w:fill="D9D9D9" w:themeFill="background1" w:themeFillShade="D9"/>
            <w:vAlign w:val="center"/>
          </w:tcPr>
          <w:p w14:paraId="6272148B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ตัวชี้วัดผลสำเร็จ</w:t>
            </w:r>
          </w:p>
        </w:tc>
      </w:tr>
      <w:tr w:rsidR="00E97256" w:rsidRPr="009F09B1" w14:paraId="57F3EF4F" w14:textId="77777777" w:rsidTr="00FD6BF7">
        <w:trPr>
          <w:tblHeader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672097AB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14:paraId="68677A46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67" w:type="dxa"/>
            <w:vMerge/>
            <w:shd w:val="clear" w:color="auto" w:fill="D9D9D9" w:themeFill="background1" w:themeFillShade="D9"/>
          </w:tcPr>
          <w:p w14:paraId="64CAB2A2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4F33DD92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ต่ำมาก</w:t>
            </w:r>
          </w:p>
        </w:tc>
        <w:tc>
          <w:tcPr>
            <w:tcW w:w="620" w:type="dxa"/>
            <w:shd w:val="clear" w:color="auto" w:fill="D9D9D9" w:themeFill="background1" w:themeFillShade="D9"/>
          </w:tcPr>
          <w:p w14:paraId="13C81963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ต่ำ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E829B4A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กลาง</w:t>
            </w:r>
          </w:p>
        </w:tc>
        <w:tc>
          <w:tcPr>
            <w:tcW w:w="620" w:type="dxa"/>
            <w:shd w:val="clear" w:color="auto" w:fill="D9D9D9" w:themeFill="background1" w:themeFillShade="D9"/>
          </w:tcPr>
          <w:p w14:paraId="738C6C27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สูง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6D1E0130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9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สูงมาก</w:t>
            </w:r>
          </w:p>
        </w:tc>
        <w:tc>
          <w:tcPr>
            <w:tcW w:w="2937" w:type="dxa"/>
            <w:vMerge/>
            <w:shd w:val="clear" w:color="auto" w:fill="D9D9D9" w:themeFill="background1" w:themeFillShade="D9"/>
          </w:tcPr>
          <w:p w14:paraId="3320735E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60" w:type="dxa"/>
            <w:vMerge/>
            <w:shd w:val="clear" w:color="auto" w:fill="D9D9D9" w:themeFill="background1" w:themeFillShade="D9"/>
          </w:tcPr>
          <w:p w14:paraId="7EF6AA65" w14:textId="77777777" w:rsidR="00E97256" w:rsidRPr="009F09B1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97256" w:rsidRPr="00BC330A" w14:paraId="10F22CB8" w14:textId="77777777" w:rsidTr="00FD6B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6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CFEE" w14:textId="11CDF75C" w:rsidR="00E97256" w:rsidRPr="0038071C" w:rsidRDefault="00765AA1" w:rsidP="00FD6BF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CB0B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พิจารณาเลื่อนขั้นเงินเดือน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ช้าราชการ ลูกจ้างประจำ และพนักงานราชการ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99F8" w14:textId="77777777" w:rsidR="00E97256" w:rsidRDefault="006C7497" w:rsidP="00FD6BF7">
            <w:pPr>
              <w:spacing w:after="0" w:line="240" w:lineRule="auto"/>
              <w:ind w:right="-108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 </w:t>
            </w:r>
            <w:r w:rsidR="005E369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ระบบอุปถัมภ์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หากการพิจารณาเลื่อนขั้นเงินเดือนขึ้นอยู่กับความสัมพันธ์ส่วนตัวมากกว่าผลงาน อาจนำไปสู่การทุจริตและการเลือกปฏิบัติ</w:t>
            </w:r>
          </w:p>
          <w:p w14:paraId="55D42620" w14:textId="77777777" w:rsidR="006C7497" w:rsidRDefault="006C7497" w:rsidP="00FD6BF7">
            <w:pPr>
              <w:spacing w:after="0" w:line="240" w:lineRule="auto"/>
              <w:ind w:right="-108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2.ผลประโยชน์ทับซ้อนโดยผู้ที่มีอำนาจตัดสินใจมีความสัมพันธ์ใกล้ชิดกับผู้ได้รับผลประโยชน์จากการเลื่อนขั้น</w:t>
            </w:r>
          </w:p>
          <w:p w14:paraId="7452B5F3" w14:textId="527F3238" w:rsidR="006C7497" w:rsidRPr="00CB0BB6" w:rsidRDefault="006C7497" w:rsidP="00FD6BF7">
            <w:pPr>
              <w:spacing w:after="0" w:line="240" w:lineRule="auto"/>
              <w:ind w:right="-108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3.อำนาจดุลพินิจของผู้บังคับบัญชาไม่มีหลักเกณฑ์ที่ชัดเจนหรือโปร่งใส เลือกปฏิบัติ</w:t>
            </w:r>
          </w:p>
        </w:tc>
        <w:tc>
          <w:tcPr>
            <w:tcW w:w="21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691" w14:textId="5AFEAD13" w:rsidR="00E97256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Pr="00765AA1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พระราชบัญญัติระเบียบข้าราชการพลเรือน พ.ศ. 2551</w:t>
            </w:r>
          </w:p>
          <w:p w14:paraId="29BFCBE4" w14:textId="6B774E2B" w:rsidR="00765AA1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กฎ ก.พ. ว่าด้วยการเลื่อนเงินเดือน พ.ศ. 2552</w:t>
            </w:r>
          </w:p>
          <w:p w14:paraId="487BE18B" w14:textId="12069088" w:rsidR="00765AA1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หลักเกณฑ์และวิธีการประมาณผลการปฏิบัติราชการของข้าราชการพลเรือนสามัญ</w:t>
            </w:r>
            <w:r w:rsidR="00F465B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และพนักงานราชการ</w:t>
            </w:r>
          </w:p>
          <w:p w14:paraId="774289A4" w14:textId="0486693D" w:rsidR="00765AA1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คณะกรรมการกลั่นกรองผลการประเมินผลการปฏิบัติราชการของข้าราชการพลเรือนสามัญ</w:t>
            </w:r>
          </w:p>
          <w:p w14:paraId="337FEE7A" w14:textId="1196E6A8" w:rsidR="00765AA1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</w:t>
            </w:r>
            <w:r w:rsidR="00F465B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ประกาศ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คณะกรรมการบริหารพนักงานราชการ เรื่อง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ค่าตอบแทนพนักงาน</w:t>
            </w:r>
            <w:r w:rsidR="00F465B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ราชการ พ.ศ. 256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  <w:p w14:paraId="3F45FB21" w14:textId="69418A8F" w:rsidR="00762B8B" w:rsidRDefault="00762B8B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ระเบียบสำนักนายกรัฐมนตรีว่าด้วยพนักงานราชการ พ.ศ. 2547</w:t>
            </w:r>
          </w:p>
          <w:p w14:paraId="4B86CBB0" w14:textId="2BD7D1C3" w:rsidR="00762B8B" w:rsidRDefault="00762B8B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ประกาศคณะกรรมการบริหาร </w:t>
            </w:r>
            <w:r w:rsidR="00F465B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พนักงานราชการ พ.ศ. 2547 เรื่อง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แนวทางการประเมินผลการปฏิบัติงานของพนักงานราชการ</w:t>
            </w:r>
          </w:p>
          <w:p w14:paraId="19624ED7" w14:textId="77777777" w:rsidR="00765AA1" w:rsidRPr="00765AA1" w:rsidRDefault="00765AA1" w:rsidP="00765AA1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241B18F9" w14:textId="7F7E8BB4" w:rsidR="00BC5D6F" w:rsidRPr="0038071C" w:rsidRDefault="00BC5D6F" w:rsidP="000010BB">
            <w:pPr>
              <w:tabs>
                <w:tab w:val="left" w:pos="993"/>
                <w:tab w:val="left" w:pos="1276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6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DF4D" w14:textId="77777777" w:rsidR="00E97256" w:rsidRPr="00BC330A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5475" w14:textId="65C1D6F0" w:rsidR="00E97256" w:rsidRPr="00117FE5" w:rsidRDefault="000010BB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FC"/>
            </w:r>
          </w:p>
        </w:tc>
        <w:tc>
          <w:tcPr>
            <w:tcW w:w="67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CAEC" w14:textId="77777777" w:rsidR="00E97256" w:rsidRPr="00BC330A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7EF9" w14:textId="77777777" w:rsidR="00E97256" w:rsidRPr="00BC330A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FBFD" w14:textId="77777777" w:rsidR="00E97256" w:rsidRPr="00BC330A" w:rsidRDefault="00E97256" w:rsidP="00FD6BF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3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E615" w14:textId="1E9EEF4B" w:rsidR="00E97256" w:rsidRDefault="00CB0BB6" w:rsidP="00CB0BB6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5108D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0B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กิจกรรมสร้างความโปร่งใส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ในการเลื่อนขั้นเงินเดือน</w:t>
            </w:r>
          </w:p>
          <w:p w14:paraId="1FAFD11C" w14:textId="1CCC2772" w:rsidR="00CB0BB6" w:rsidRPr="00CB0BB6" w:rsidRDefault="00CB0BB6" w:rsidP="00CB0BB6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มาตรการสร้างความโปร่งใสการบริหารบุคคล</w:t>
            </w:r>
          </w:p>
        </w:tc>
        <w:tc>
          <w:tcPr>
            <w:tcW w:w="17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DB7D" w14:textId="3BCE4312" w:rsidR="00E97256" w:rsidRPr="0038071C" w:rsidRDefault="00765AA1" w:rsidP="00FD6B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จำนวนเรื่องร้องเรียนการพิจารณาเลื่อนขั้นเงินเดือน</w:t>
            </w:r>
          </w:p>
        </w:tc>
      </w:tr>
    </w:tbl>
    <w:p w14:paraId="4590B1B9" w14:textId="53885A8D" w:rsidR="00E97256" w:rsidRPr="00E267E3" w:rsidRDefault="00E97256" w:rsidP="00C23E44">
      <w:pPr>
        <w:spacing w:after="0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5AFED208" w14:textId="77777777" w:rsidR="00C23E44" w:rsidRDefault="00C23E44" w:rsidP="00B3084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sectPr w:rsidR="00C23E44" w:rsidSect="00AD7295">
      <w:headerReference w:type="default" r:id="rId8"/>
      <w:pgSz w:w="16838" w:h="11906" w:orient="landscape" w:code="9"/>
      <w:pgMar w:top="1134" w:right="567" w:bottom="851" w:left="851" w:header="454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18448" w14:textId="77777777" w:rsidR="0071608C" w:rsidRDefault="0071608C" w:rsidP="004661DF">
      <w:pPr>
        <w:spacing w:after="0" w:line="240" w:lineRule="auto"/>
      </w:pPr>
      <w:r>
        <w:separator/>
      </w:r>
    </w:p>
  </w:endnote>
  <w:endnote w:type="continuationSeparator" w:id="0">
    <w:p w14:paraId="6031524B" w14:textId="77777777" w:rsidR="0071608C" w:rsidRDefault="0071608C" w:rsidP="0046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80DF5" w14:textId="77777777" w:rsidR="0071608C" w:rsidRDefault="0071608C" w:rsidP="004661DF">
      <w:pPr>
        <w:spacing w:after="0" w:line="240" w:lineRule="auto"/>
      </w:pPr>
      <w:r>
        <w:separator/>
      </w:r>
    </w:p>
  </w:footnote>
  <w:footnote w:type="continuationSeparator" w:id="0">
    <w:p w14:paraId="75DDE4C9" w14:textId="77777777" w:rsidR="0071608C" w:rsidRDefault="0071608C" w:rsidP="0046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443769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0E29FE5B" w14:textId="77777777" w:rsidR="00C52909" w:rsidRPr="004661DF" w:rsidRDefault="00C52909" w:rsidP="00462CF5">
        <w:pPr>
          <w:pStyle w:val="a5"/>
          <w:tabs>
            <w:tab w:val="clear" w:pos="4513"/>
            <w:tab w:val="clear" w:pos="9026"/>
            <w:tab w:val="center" w:pos="0"/>
          </w:tabs>
          <w:jc w:val="center"/>
          <w:rPr>
            <w:rFonts w:ascii="TH SarabunIT๙" w:hAnsi="TH SarabunIT๙" w:cs="TH SarabunIT๙"/>
            <w:sz w:val="32"/>
            <w:szCs w:val="32"/>
          </w:rPr>
        </w:pPr>
        <w:r w:rsidRPr="004661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661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661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21AB8" w:rsidRPr="00C21AB8">
          <w:rPr>
            <w:rFonts w:ascii="TH SarabunIT๙" w:hAnsi="TH SarabunIT๙" w:cs="TH SarabunIT๙"/>
            <w:noProof/>
            <w:sz w:val="32"/>
            <w:szCs w:val="32"/>
            <w:lang w:val="th-TH"/>
          </w:rPr>
          <w:t>6</w:t>
        </w:r>
        <w:r w:rsidRPr="004661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C0F9C28" w14:textId="77777777" w:rsidR="00C52909" w:rsidRDefault="00C5290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A62A6"/>
    <w:multiLevelType w:val="hybridMultilevel"/>
    <w:tmpl w:val="A4803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87431"/>
    <w:multiLevelType w:val="hybridMultilevel"/>
    <w:tmpl w:val="1CDC9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16BD4"/>
    <w:multiLevelType w:val="hybridMultilevel"/>
    <w:tmpl w:val="9A6818FA"/>
    <w:lvl w:ilvl="0" w:tplc="3AA08E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72604"/>
    <w:multiLevelType w:val="hybridMultilevel"/>
    <w:tmpl w:val="600AEE1E"/>
    <w:lvl w:ilvl="0" w:tplc="21AAD74E">
      <w:start w:val="9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04782"/>
    <w:multiLevelType w:val="hybridMultilevel"/>
    <w:tmpl w:val="877AC104"/>
    <w:lvl w:ilvl="0" w:tplc="E76E0498">
      <w:start w:val="2"/>
      <w:numFmt w:val="bullet"/>
      <w:lvlText w:val="-"/>
      <w:lvlJc w:val="left"/>
      <w:pPr>
        <w:ind w:left="1905" w:hanging="360"/>
      </w:pPr>
      <w:rPr>
        <w:rFonts w:ascii="TH SarabunIT๙" w:eastAsia="Sarab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 w15:restartNumberingAfterBreak="0">
    <w:nsid w:val="6EDB0C5A"/>
    <w:multiLevelType w:val="hybridMultilevel"/>
    <w:tmpl w:val="F4DE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9449D"/>
    <w:multiLevelType w:val="hybridMultilevel"/>
    <w:tmpl w:val="034A7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FE"/>
    <w:rsid w:val="000010BB"/>
    <w:rsid w:val="00022BFD"/>
    <w:rsid w:val="00023EF5"/>
    <w:rsid w:val="000477FF"/>
    <w:rsid w:val="000563EC"/>
    <w:rsid w:val="000673CE"/>
    <w:rsid w:val="00070CF2"/>
    <w:rsid w:val="0007138B"/>
    <w:rsid w:val="00080149"/>
    <w:rsid w:val="000D2006"/>
    <w:rsid w:val="000E3C42"/>
    <w:rsid w:val="000F0CF0"/>
    <w:rsid w:val="00103535"/>
    <w:rsid w:val="00117FE5"/>
    <w:rsid w:val="00125266"/>
    <w:rsid w:val="001303DB"/>
    <w:rsid w:val="00130E2A"/>
    <w:rsid w:val="0013594D"/>
    <w:rsid w:val="001373A1"/>
    <w:rsid w:val="00147986"/>
    <w:rsid w:val="00155E86"/>
    <w:rsid w:val="00160D7D"/>
    <w:rsid w:val="001615A6"/>
    <w:rsid w:val="0016777D"/>
    <w:rsid w:val="001720AD"/>
    <w:rsid w:val="00177DD0"/>
    <w:rsid w:val="00191C84"/>
    <w:rsid w:val="00197C81"/>
    <w:rsid w:val="001B6A2D"/>
    <w:rsid w:val="001D1903"/>
    <w:rsid w:val="001D4F6C"/>
    <w:rsid w:val="001D5B0E"/>
    <w:rsid w:val="00201C78"/>
    <w:rsid w:val="0020595E"/>
    <w:rsid w:val="00215A0A"/>
    <w:rsid w:val="002250EE"/>
    <w:rsid w:val="002258B4"/>
    <w:rsid w:val="00226774"/>
    <w:rsid w:val="002368CE"/>
    <w:rsid w:val="0025498A"/>
    <w:rsid w:val="0025687F"/>
    <w:rsid w:val="00263F08"/>
    <w:rsid w:val="002879DA"/>
    <w:rsid w:val="00294A38"/>
    <w:rsid w:val="002960FF"/>
    <w:rsid w:val="00297E3D"/>
    <w:rsid w:val="002B2E79"/>
    <w:rsid w:val="002B4FA0"/>
    <w:rsid w:val="002D2CB2"/>
    <w:rsid w:val="002D65EA"/>
    <w:rsid w:val="00315780"/>
    <w:rsid w:val="00320C51"/>
    <w:rsid w:val="00326B7D"/>
    <w:rsid w:val="00353712"/>
    <w:rsid w:val="00357A30"/>
    <w:rsid w:val="0038071C"/>
    <w:rsid w:val="00391F83"/>
    <w:rsid w:val="003A79BB"/>
    <w:rsid w:val="003B245B"/>
    <w:rsid w:val="003D1F2D"/>
    <w:rsid w:val="003D60FE"/>
    <w:rsid w:val="003F4CC5"/>
    <w:rsid w:val="004049ED"/>
    <w:rsid w:val="004225B3"/>
    <w:rsid w:val="004316D9"/>
    <w:rsid w:val="00434CD0"/>
    <w:rsid w:val="004465CA"/>
    <w:rsid w:val="00462CF5"/>
    <w:rsid w:val="00463981"/>
    <w:rsid w:val="004661DF"/>
    <w:rsid w:val="0048349D"/>
    <w:rsid w:val="004917D8"/>
    <w:rsid w:val="00492277"/>
    <w:rsid w:val="00492D3C"/>
    <w:rsid w:val="00495D1C"/>
    <w:rsid w:val="004A2DA8"/>
    <w:rsid w:val="004B02AA"/>
    <w:rsid w:val="004C62EA"/>
    <w:rsid w:val="004D10A7"/>
    <w:rsid w:val="004F36FE"/>
    <w:rsid w:val="004F69D8"/>
    <w:rsid w:val="004F7BDB"/>
    <w:rsid w:val="00501956"/>
    <w:rsid w:val="00506B7E"/>
    <w:rsid w:val="005103E7"/>
    <w:rsid w:val="005108DC"/>
    <w:rsid w:val="0052058B"/>
    <w:rsid w:val="00530AA1"/>
    <w:rsid w:val="0053232F"/>
    <w:rsid w:val="0054280E"/>
    <w:rsid w:val="00543278"/>
    <w:rsid w:val="00577D8D"/>
    <w:rsid w:val="0058228E"/>
    <w:rsid w:val="005976E8"/>
    <w:rsid w:val="005A526F"/>
    <w:rsid w:val="005A6E5F"/>
    <w:rsid w:val="005B4C66"/>
    <w:rsid w:val="005D2300"/>
    <w:rsid w:val="005E3696"/>
    <w:rsid w:val="005E538C"/>
    <w:rsid w:val="0060505C"/>
    <w:rsid w:val="0061105D"/>
    <w:rsid w:val="00631660"/>
    <w:rsid w:val="006351DB"/>
    <w:rsid w:val="00640A1E"/>
    <w:rsid w:val="00661468"/>
    <w:rsid w:val="0066260E"/>
    <w:rsid w:val="00665899"/>
    <w:rsid w:val="00672D01"/>
    <w:rsid w:val="0067604D"/>
    <w:rsid w:val="0068069B"/>
    <w:rsid w:val="00684419"/>
    <w:rsid w:val="00693617"/>
    <w:rsid w:val="00694C0B"/>
    <w:rsid w:val="006A6497"/>
    <w:rsid w:val="006C7497"/>
    <w:rsid w:val="006E08DD"/>
    <w:rsid w:val="006E713F"/>
    <w:rsid w:val="006F2BBB"/>
    <w:rsid w:val="006F6D5A"/>
    <w:rsid w:val="00705677"/>
    <w:rsid w:val="00714222"/>
    <w:rsid w:val="0071608C"/>
    <w:rsid w:val="00744EDE"/>
    <w:rsid w:val="00756B36"/>
    <w:rsid w:val="007600F8"/>
    <w:rsid w:val="00762B8B"/>
    <w:rsid w:val="00765AA1"/>
    <w:rsid w:val="00775F2A"/>
    <w:rsid w:val="007815E3"/>
    <w:rsid w:val="007C539A"/>
    <w:rsid w:val="007D4927"/>
    <w:rsid w:val="007E2242"/>
    <w:rsid w:val="007F1654"/>
    <w:rsid w:val="007F1E79"/>
    <w:rsid w:val="007F442E"/>
    <w:rsid w:val="007F4F85"/>
    <w:rsid w:val="0081597C"/>
    <w:rsid w:val="00822065"/>
    <w:rsid w:val="008220F8"/>
    <w:rsid w:val="008717B6"/>
    <w:rsid w:val="00872224"/>
    <w:rsid w:val="008813A2"/>
    <w:rsid w:val="00884622"/>
    <w:rsid w:val="008853D0"/>
    <w:rsid w:val="0088647E"/>
    <w:rsid w:val="00891163"/>
    <w:rsid w:val="008B0701"/>
    <w:rsid w:val="008C68E6"/>
    <w:rsid w:val="008D4668"/>
    <w:rsid w:val="008D72AA"/>
    <w:rsid w:val="009046C0"/>
    <w:rsid w:val="009130FB"/>
    <w:rsid w:val="009131E0"/>
    <w:rsid w:val="00914FE2"/>
    <w:rsid w:val="009214AC"/>
    <w:rsid w:val="009219D1"/>
    <w:rsid w:val="00922EFA"/>
    <w:rsid w:val="00937392"/>
    <w:rsid w:val="00937ED9"/>
    <w:rsid w:val="0096384F"/>
    <w:rsid w:val="00972DCD"/>
    <w:rsid w:val="00977019"/>
    <w:rsid w:val="00986739"/>
    <w:rsid w:val="009900A0"/>
    <w:rsid w:val="00997B44"/>
    <w:rsid w:val="009A3B1E"/>
    <w:rsid w:val="009A4BFB"/>
    <w:rsid w:val="009C3413"/>
    <w:rsid w:val="009C6F88"/>
    <w:rsid w:val="009C713D"/>
    <w:rsid w:val="009D3F6B"/>
    <w:rsid w:val="009D6048"/>
    <w:rsid w:val="00A042AA"/>
    <w:rsid w:val="00A11E75"/>
    <w:rsid w:val="00A319F9"/>
    <w:rsid w:val="00A3347B"/>
    <w:rsid w:val="00A33F79"/>
    <w:rsid w:val="00A46BD0"/>
    <w:rsid w:val="00A47978"/>
    <w:rsid w:val="00A565B7"/>
    <w:rsid w:val="00A70715"/>
    <w:rsid w:val="00A76951"/>
    <w:rsid w:val="00A7729A"/>
    <w:rsid w:val="00A911DC"/>
    <w:rsid w:val="00A93C0F"/>
    <w:rsid w:val="00AA048F"/>
    <w:rsid w:val="00AA3646"/>
    <w:rsid w:val="00AB1FA8"/>
    <w:rsid w:val="00AB549D"/>
    <w:rsid w:val="00AB6FE1"/>
    <w:rsid w:val="00AD7058"/>
    <w:rsid w:val="00AD7295"/>
    <w:rsid w:val="00B0564A"/>
    <w:rsid w:val="00B068BA"/>
    <w:rsid w:val="00B30844"/>
    <w:rsid w:val="00B37DF9"/>
    <w:rsid w:val="00B435D6"/>
    <w:rsid w:val="00B44E29"/>
    <w:rsid w:val="00B5198E"/>
    <w:rsid w:val="00B63257"/>
    <w:rsid w:val="00B72D78"/>
    <w:rsid w:val="00B9336A"/>
    <w:rsid w:val="00BB6BED"/>
    <w:rsid w:val="00BC330A"/>
    <w:rsid w:val="00BC384C"/>
    <w:rsid w:val="00BC5D6F"/>
    <w:rsid w:val="00BC5E50"/>
    <w:rsid w:val="00BE2108"/>
    <w:rsid w:val="00BE339B"/>
    <w:rsid w:val="00BF0791"/>
    <w:rsid w:val="00C0018E"/>
    <w:rsid w:val="00C01EC0"/>
    <w:rsid w:val="00C123BA"/>
    <w:rsid w:val="00C21AB8"/>
    <w:rsid w:val="00C23E44"/>
    <w:rsid w:val="00C408E9"/>
    <w:rsid w:val="00C42C88"/>
    <w:rsid w:val="00C52909"/>
    <w:rsid w:val="00C72870"/>
    <w:rsid w:val="00C866A9"/>
    <w:rsid w:val="00CA3F22"/>
    <w:rsid w:val="00CA6BC1"/>
    <w:rsid w:val="00CB0BB6"/>
    <w:rsid w:val="00CE17CD"/>
    <w:rsid w:val="00CE23D2"/>
    <w:rsid w:val="00D14C5B"/>
    <w:rsid w:val="00D22763"/>
    <w:rsid w:val="00D231B0"/>
    <w:rsid w:val="00D23834"/>
    <w:rsid w:val="00D23F17"/>
    <w:rsid w:val="00D272D8"/>
    <w:rsid w:val="00D3081C"/>
    <w:rsid w:val="00D35427"/>
    <w:rsid w:val="00D428F1"/>
    <w:rsid w:val="00D42FB5"/>
    <w:rsid w:val="00D518C3"/>
    <w:rsid w:val="00D53938"/>
    <w:rsid w:val="00D63E73"/>
    <w:rsid w:val="00D66778"/>
    <w:rsid w:val="00D77636"/>
    <w:rsid w:val="00DA0929"/>
    <w:rsid w:val="00DB4BF3"/>
    <w:rsid w:val="00DC0DA9"/>
    <w:rsid w:val="00DD2ED8"/>
    <w:rsid w:val="00DD41B2"/>
    <w:rsid w:val="00DE2C92"/>
    <w:rsid w:val="00E13932"/>
    <w:rsid w:val="00E20C08"/>
    <w:rsid w:val="00E267E3"/>
    <w:rsid w:val="00E36F52"/>
    <w:rsid w:val="00E45D16"/>
    <w:rsid w:val="00E539F6"/>
    <w:rsid w:val="00E61B0C"/>
    <w:rsid w:val="00E96EFF"/>
    <w:rsid w:val="00E97256"/>
    <w:rsid w:val="00EA160A"/>
    <w:rsid w:val="00EB0654"/>
    <w:rsid w:val="00EB52A5"/>
    <w:rsid w:val="00ED2A75"/>
    <w:rsid w:val="00EE2460"/>
    <w:rsid w:val="00EE5AFF"/>
    <w:rsid w:val="00EF14FE"/>
    <w:rsid w:val="00EF3E7B"/>
    <w:rsid w:val="00F133B3"/>
    <w:rsid w:val="00F465B7"/>
    <w:rsid w:val="00F56991"/>
    <w:rsid w:val="00F65E2B"/>
    <w:rsid w:val="00FA4893"/>
    <w:rsid w:val="00FA540D"/>
    <w:rsid w:val="00FB2F15"/>
    <w:rsid w:val="00FB6BEF"/>
    <w:rsid w:val="00FD359E"/>
    <w:rsid w:val="00F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F054D"/>
  <w15:docId w15:val="{C433116A-156F-474E-97D2-DC9B6CAE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257"/>
    <w:pPr>
      <w:ind w:left="720"/>
      <w:contextualSpacing/>
    </w:pPr>
  </w:style>
  <w:style w:type="table" w:styleId="a4">
    <w:name w:val="Table Grid"/>
    <w:basedOn w:val="a1"/>
    <w:uiPriority w:val="39"/>
    <w:rsid w:val="00FF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661DF"/>
  </w:style>
  <w:style w:type="paragraph" w:styleId="a7">
    <w:name w:val="footer"/>
    <w:basedOn w:val="a"/>
    <w:link w:val="a8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661DF"/>
  </w:style>
  <w:style w:type="paragraph" w:styleId="a9">
    <w:name w:val="Balloon Text"/>
    <w:basedOn w:val="a"/>
    <w:link w:val="aa"/>
    <w:uiPriority w:val="99"/>
    <w:semiHidden/>
    <w:unhideWhenUsed/>
    <w:rsid w:val="004661D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661DF"/>
    <w:rPr>
      <w:rFonts w:ascii="Tahoma" w:hAnsi="Tahoma" w:cs="Angsana New"/>
      <w:sz w:val="16"/>
      <w:szCs w:val="20"/>
    </w:rPr>
  </w:style>
  <w:style w:type="character" w:styleId="ab">
    <w:name w:val="Emphasis"/>
    <w:basedOn w:val="a0"/>
    <w:uiPriority w:val="20"/>
    <w:qFormat/>
    <w:rsid w:val="00D22763"/>
    <w:rPr>
      <w:i/>
      <w:iCs/>
    </w:rPr>
  </w:style>
  <w:style w:type="character" w:customStyle="1" w:styleId="1">
    <w:name w:val="ฟอนต์ของย่อหน้าเริ่มต้น1"/>
    <w:rsid w:val="00997B44"/>
  </w:style>
  <w:style w:type="paragraph" w:styleId="ac">
    <w:name w:val="Normal (Web)"/>
    <w:basedOn w:val="a"/>
    <w:uiPriority w:val="99"/>
    <w:semiHidden/>
    <w:unhideWhenUsed/>
    <w:rsid w:val="001373A1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C73BC-E6AF-4BE2-9ACF-CB232B44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NPCs 2024</cp:lastModifiedBy>
  <cp:revision>3</cp:revision>
  <cp:lastPrinted>2025-04-03T10:10:00Z</cp:lastPrinted>
  <dcterms:created xsi:type="dcterms:W3CDTF">2026-04-23T07:11:00Z</dcterms:created>
  <dcterms:modified xsi:type="dcterms:W3CDTF">2026-04-23T07:12:00Z</dcterms:modified>
</cp:coreProperties>
</file>