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797,032 ไร่ (62.65</w:t>
      </w:r>
      <w:r w:rsidRPr="001E6BF3">
        <w:rPr>
          <w:rFonts w:ascii="TH SarabunPSK" w:eastAsia="Calibri" w:hAnsi="TH SarabunPSK" w:cs="TH SarabunPSK"/>
          <w:sz w:val="32"/>
          <w:szCs w:val="32"/>
        </w:rPr>
        <w:t>%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,251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39</w:t>
      </w:r>
      <w:r w:rsidRPr="001E6BF3">
        <w:rPr>
          <w:rFonts w:ascii="TH SarabunPSK" w:eastAsia="Calibri" w:hAnsi="TH SarabunPSK" w:cs="TH SarabunPSK"/>
          <w:sz w:val="32"/>
          <w:szCs w:val="32"/>
        </w:rPr>
        <w:t>,264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431</w:t>
      </w:r>
      <w:r w:rsidRPr="001E6BF3">
        <w:rPr>
          <w:rFonts w:ascii="TH SarabunPSK" w:eastAsia="Calibri" w:hAnsi="TH SarabunPSK" w:cs="TH SarabunPSK"/>
          <w:sz w:val="32"/>
          <w:szCs w:val="32"/>
        </w:rPr>
        <w:t>,413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,690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12</w:t>
      </w:r>
      <w:r w:rsidRPr="001E6BF3">
        <w:rPr>
          <w:rFonts w:ascii="TH SarabunPSK" w:eastAsia="Calibri" w:hAnsi="TH SarabunPSK" w:cs="TH SarabunPSK"/>
          <w:sz w:val="32"/>
          <w:szCs w:val="32"/>
        </w:rPr>
        <w:t>,014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161</w:t>
      </w:r>
      <w:r w:rsidRPr="001E6BF3">
        <w:rPr>
          <w:rFonts w:ascii="TH SarabunPSK" w:eastAsia="Calibri" w:hAnsi="TH SarabunPSK" w:cs="TH SarabunPSK"/>
          <w:sz w:val="32"/>
          <w:szCs w:val="32"/>
        </w:rPr>
        <w:t>,671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1B6CE85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 (พันธุ์เฉ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ี้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รีบูกันตัง 5, เล็บนกปัตตานี, ช่อลุง, ข้าวหอมปทุมธานี 1) </w:t>
      </w:r>
      <w:bookmarkStart w:id="0" w:name="_Hlk194585299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24,951.55 ตัน ผลผลิตเฉลี่ย 394 กิโลกรัมต่อไร่  </w:t>
      </w:r>
      <w:bookmarkEnd w:id="0"/>
    </w:p>
    <w:p w14:paraId="16AD8769" w14:textId="3C18FBB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รีบูกันตัง 5, ข้าวหอมปทุมธานี1) 10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A3091DA" w14:textId="257C526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ยางพารา       128,594.50    ตัน    ผลผลิตเฉลี่ย     450.76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กิโลกรัมต่อไร่ </w:t>
      </w:r>
    </w:p>
    <w:p w14:paraId="54580F57" w14:textId="2D70F2A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    52,272.74     ตัน    ผลผลิตเฉลี่ย      2,368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กิโลกรัมต่อไร่ </w:t>
      </w:r>
    </w:p>
    <w:p w14:paraId="515170D2" w14:textId="61190EC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มะพร้าวแก่    28,983.15      ผล    ผลผลิตเฉลี่ย      813        ผลต่อไร่ </w:t>
      </w:r>
    </w:p>
    <w:p w14:paraId="3C61F790" w14:textId="195A12D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3,574.77       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ผลผลิตเฉลี่ย      609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กิโลกรัมต่อไร่</w:t>
      </w:r>
    </w:p>
    <w:p w14:paraId="15632FE6" w14:textId="2F925ED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549.06         ตัน    ผลผลิตเฉลี่ย      470        กิโลกรัมต่อไร่</w:t>
      </w:r>
    </w:p>
    <w:p w14:paraId="19314334" w14:textId="1D4CF43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       2,756.40         ตัน    ผลผลิตเฉลี่ย      264        กิโลกรัมต่อไร่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2C41857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ส้มโอ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1,714.22         ตัน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ผลผลิตเฉลี่ย      1,442      กิโลกรัมต่อไร่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30C34FC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FD737B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โคเนื้อ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73,952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51,664   ตัว</w:t>
      </w:r>
    </w:p>
    <w:p w14:paraId="0E804AF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แกะ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17,280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367,696  ตัว</w:t>
      </w:r>
    </w:p>
    <w:p w14:paraId="6AC861A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เป็ดไข่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50,282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ไก่ไข่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31,923    ตัว</w:t>
      </w:r>
    </w:p>
    <w:p w14:paraId="245857C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4,521  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เป็ดเนื้อ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16,210    ตัว</w:t>
      </w:r>
    </w:p>
    <w:p w14:paraId="6C2B779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56      ตัว               - กระบือ          1,319     ตัว</w:t>
      </w:r>
    </w:p>
    <w:p w14:paraId="5A975B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          42,257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- เป็ดเทศ         238,231 ตัว</w:t>
      </w:r>
    </w:p>
    <w:p w14:paraId="7B94BB6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5BC30EA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07DD24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B70BC10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E702ACB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8746E6" w14:textId="77777777" w:rsidR="007D082D" w:rsidRDefault="007D082D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9D829AB" w14:textId="77777777" w:rsidR="007D082D" w:rsidRDefault="007D082D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9401B3" w14:textId="77777777" w:rsidR="007D082D" w:rsidRDefault="007D082D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 w:hint="cs"/>
          <w:sz w:val="32"/>
          <w:szCs w:val="32"/>
        </w:rPr>
      </w:pPr>
    </w:p>
    <w:p w14:paraId="3473B167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C888CBD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0B7A46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785ED1BA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 w:hint="cs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6A5952F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FCB9699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4121F5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E923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1F0E6755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69FA5F3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8A79CC7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6C672774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52985BD2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BFFF44D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1A65ECB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1283082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b/>
          <w:bCs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77777777" w:rsidR="001E6BF3" w:rsidRP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0585703B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1)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6B2F3BE2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2)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0E192CA3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76D23377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790D5CA8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10A87FC3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3)  จำนวนกลุ่มเกษตรกรในจังหวัด  7  กลุ่มเกษตรกร สมาชิกกลุ่มเกษตรกร  846  ราย</w:t>
      </w:r>
    </w:p>
    <w:p w14:paraId="2B3A1084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D98660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4.1 ระดับชั้น 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A8EFEB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4.2 ระดับชั้น 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ACED38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4.3 ระดับชั้น 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5B94BC9A" w14:textId="77777777" w:rsidR="001E6BF3" w:rsidRPr="001E6BF3" w:rsidRDefault="001E6BF3" w:rsidP="001E6BF3">
      <w:pPr>
        <w:spacing w:after="0" w:line="240" w:lineRule="auto"/>
        <w:ind w:left="360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7414376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469DA9D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พ.ศ.2569 จำนวน 78,377,833.14 ล้านบาท </w:t>
      </w:r>
    </w:p>
    <w:p w14:paraId="2989145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4. มูลค่าธุรกิจกลุ่มเกษตรกรประจำปีงบประมาณ พ.ศ.2569 จำนวน 368,443 บาท</w:t>
      </w:r>
    </w:p>
    <w:p w14:paraId="0ADE1DC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สะสม 1 เดือน (1 ก.ย.68 – 30 ก.ย. 68) ข้อมูลในระบบรายงานปริมาณธุรกิจสหกรณ์ ณ 30 กันยายน 2568</w:t>
      </w:r>
    </w:p>
    <w:p w14:paraId="67F6C176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/ที่มา สำนักงานสหกรณ์จังหวัดปัตตานี </w:t>
      </w:r>
    </w:p>
    <w:p w14:paraId="062942C6" w14:textId="268F7135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ยอดสะสม ประจำ 2567 </w:t>
      </w:r>
    </w:p>
    <w:p w14:paraId="61C4DA3E" w14:textId="77777777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2  ไร่  เกษตรกร  3  ราย / 3 แปลง  แยกเป็น </w:t>
      </w:r>
    </w:p>
    <w:p w14:paraId="57F55A7B" w14:textId="77777777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  3 ราย / 3  แปลง  2  ไร่ ผ่านการรับรองแล้ว  1 ราย / 1 แปลง 0.25 ไร่ อยู่ในระยะปรับเปลี่ยน 1 ราย / 1 แปลง  0.75  ไร่ และตรวจต่ออายุแปลง 1 ราย / 1 แปลง 1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77777777" w:rsidR="001E6BF3" w:rsidRPr="001E6BF3" w:rsidRDefault="001E6BF3" w:rsidP="001E6BF3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รวมทั้งสิ้น  469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 890 แปลง 2,150.7443  ไร่ แยกเป็น</w:t>
      </w:r>
    </w:p>
    <w:p w14:paraId="797CCE91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621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 746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950.483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ด้านประมง             148 ราย / 144 แปลง 1,200.2613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พื้นที่รวมทั้งสิ้น....0.75.....ไร่  จำนวนเกษตรกร...2..ราย/...2...แปลง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จำนวนเกษตรกร...................2........ ราย/.......2...... แปลง      พื้นที่......0.75... ไร่ </w:t>
      </w:r>
    </w:p>
    <w:p w14:paraId="72184FAB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อยู่ในระยะปรับเปลี่ยน.............1..........ราย/.......1........ แปลง    พื้นที่.......0.5....ไร่ และ</w:t>
      </w:r>
    </w:p>
    <w:p w14:paraId="29B53CF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.................1...........ราย/.......1....... แปลง    พื้นที่......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28F1CF71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 พื้นที่.......-..........ไร่  </w:t>
      </w:r>
    </w:p>
    <w:p w14:paraId="5FAFDC7E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 พื้นที่........-........ไร่ </w:t>
      </w:r>
    </w:p>
    <w:p w14:paraId="78AAC1A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จำนวนเกษตรกร.....................-..........ราย/.........-......แปลง     พื้นที่........-.........ไร่ </w:t>
      </w:r>
    </w:p>
    <w:p w14:paraId="49D556B4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ผ่านการรับรองแล้ว................-..........ราย/ ........-.....แปลง     พื้นที่ .......-..........ไร่  และ</w:t>
      </w:r>
    </w:p>
    <w:p w14:paraId="186C023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0E7FA932" wp14:editId="528AA03B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B51EF3" id="ตัวเชื่อมต่อตรง 13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 พื้นที่ ........-.........ไร่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312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B97CB" id="ตัวเชื่อมต่อตรง 14" o:spid="_x0000_s1026" style="position:absolute;flip:y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37E666C2" wp14:editId="1D00F5D3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C3496E" id="ตัวเชื่อมต่อตรง 5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33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9DF0C9" id="ตัวเชื่อมต่อตรง 18" o:spid="_x0000_s1026" style="position:absolute;flip:y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01A19B05" wp14:editId="2FC4C7B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20366" id="ตัวเชื่อมต่อตรง 6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6A956" id="ตัวเชื่อมต่อตรง 22" o:spid="_x0000_s1026" style="position:absolute;flip:y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46C08F8F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72EC8012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1EEFBD1" w14:textId="64502D73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.......2......ราย/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0.75........ ไร่</w:t>
      </w:r>
    </w:p>
    <w:p w14:paraId="383F575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......1........ราย/......1.......แปลง ......0.50.......... ไร่</w:t>
      </w:r>
    </w:p>
    <w:p w14:paraId="7105A8D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......1........ราย/......1........แปลง ........0.25.....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9504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D554E" id="ตัวเชื่อมต่อตรง 172182537" o:spid="_x0000_s1026" style="position:absolute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.......2......ราย/......2........แปลง     ......0.75.....ไร่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8480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B7C9D" id="ตัวเชื่อมต่อตรง 1673228753" o:spid="_x0000_s1026" style="position:absolute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97545" id="ตัวเชื่อมต่อตรง 19" o:spid="_x0000_s1026" style="position:absolute;flip:y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.....2.......ราย/.....2.........แปลง     .......0.75.....ไร่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77777777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รวมทั้งสิ้น....845......ราย/.....990.......แปลง......2,143.177......ไร่ แยกเป็น</w:t>
      </w:r>
    </w:p>
    <w:p w14:paraId="4979F4B3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.....690......ราย/......835.......แปลง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……1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......155....ราย/.......155..........แปลง.....1,014.68…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.......-.......ราย/.........-.........แปลง ........-.........ไร่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2030F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70528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9EF86" id="ตัวเชื่อมต่อตรง 3" o:spid="_x0000_s1026" style="position:absolute;z-index:2516705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32 ราย/ 32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159.50 ไร่</w:t>
      </w:r>
    </w:p>
    <w:p w14:paraId="736C7A0F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32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32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252  ราย/ 261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470.60 ไร่</w:t>
      </w:r>
    </w:p>
    <w:p w14:paraId="6BBB2E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209 ราย/217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13 ราย/13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30 ราย /31 แปลง)</w:t>
      </w:r>
    </w:p>
    <w:p w14:paraId="06EB5E6B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15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23 ไร่</w:t>
      </w:r>
    </w:p>
    <w:p w14:paraId="0E91F5D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15 ราย/ 15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33 ราย/ 33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40.95 ไร่</w:t>
      </w:r>
    </w:p>
    <w:p w14:paraId="1765855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32 ราย/32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 ราย/1 แปลง แปลงใหม่ - ราย /- แปลง)</w:t>
      </w:r>
    </w:p>
    <w:p w14:paraId="2CB8A40F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1 ราย/ 1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 ราย/ 1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28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32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4.795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10 ราย/10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2 ราย/ 2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16 ราย /20 แปลง)</w:t>
      </w:r>
    </w:p>
    <w:p w14:paraId="3A2CD5CA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12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12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21.25 ไร่</w:t>
      </w:r>
    </w:p>
    <w:p w14:paraId="651279B3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9 ราย/9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3 ราย /3 แปลง)</w:t>
      </w:r>
    </w:p>
    <w:p w14:paraId="7FC20312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28 ราย/ 28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85.50 ไร่</w:t>
      </w:r>
    </w:p>
    <w:p w14:paraId="50FCBB21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24 ราย/ 24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4 ราย /4 แปลง)</w:t>
      </w:r>
    </w:p>
    <w:p w14:paraId="0AA3C8EB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485F9060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289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421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321.902 ไร่</w:t>
      </w:r>
    </w:p>
    <w:p w14:paraId="153284C6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108 ราย/ 152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33 ราย/34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148 ราย/2 แปลง)</w:t>
      </w:r>
    </w:p>
    <w:p w14:paraId="4E1C67DC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25 ราย/ 25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927.18 ไร่</w:t>
      </w:r>
    </w:p>
    <w:p w14:paraId="6F54BDA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3 ราย/3 แปลง /111.70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22 ราย /22 แปลง /815.40 ไร่)</w:t>
      </w:r>
    </w:p>
    <w:p w14:paraId="20FDA3FD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130 ราย/ 130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87.50 ไร่</w:t>
      </w:r>
    </w:p>
    <w:p w14:paraId="3D88EA6A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124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ราย/124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72.3940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6 ราย /6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15.11 ไร่)</w:t>
      </w:r>
    </w:p>
    <w:p w14:paraId="0BD803F9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E626030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D968A0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4895C59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- ไร่</w:t>
      </w:r>
    </w:p>
    <w:p w14:paraId="6B03D5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 ราย/- แปลง - ไร)</w:t>
      </w:r>
    </w:p>
    <w:p w14:paraId="0D14DF03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- ไร่</w:t>
      </w:r>
    </w:p>
    <w:p w14:paraId="74BC1F39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 แปลง - ไร่)</w:t>
      </w:r>
    </w:p>
    <w:p w14:paraId="7006C331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-  ไร่</w:t>
      </w:r>
    </w:p>
    <w:p w14:paraId="4E7B27CF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65B31786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 ราย/- แปลง - ไร่)</w:t>
      </w:r>
    </w:p>
    <w:bookmarkEnd w:id="2"/>
    <w:p w14:paraId="0FE0F549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ไร่</w:t>
      </w:r>
    </w:p>
    <w:p w14:paraId="442EA36C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7456" behindDoc="0" locked="0" layoutInCell="1" allowOverlap="1" wp14:anchorId="60455BAC" wp14:editId="5FDAC4D4">
                <wp:simplePos x="0" y="0"/>
                <wp:positionH relativeFrom="margin">
                  <wp:posOffset>300355</wp:posOffset>
                </wp:positionH>
                <wp:positionV relativeFrom="paragraph">
                  <wp:posOffset>257810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A7CAE" id="ตัวเชื่อมต่อตรง 2" o:spid="_x0000_s1026" style="position:absolute;flip:y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20.3pt" to="442.1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Dmn0yX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(ระบุชนิด......-..........)</w:t>
      </w:r>
    </w:p>
    <w:p w14:paraId="0AF9F123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845 ราย/ 990 แปลง               2,143.177  ไร่</w:t>
      </w:r>
    </w:p>
    <w:p w14:paraId="31A47C0B" w14:textId="77777777" w:rsidR="001E6BF3" w:rsidRPr="001E6BF3" w:rsidRDefault="001E6BF3" w:rsidP="001E6BF3">
      <w:pPr>
        <w:spacing w:after="120" w:line="240" w:lineRule="auto"/>
        <w:jc w:val="thaiDistribute"/>
        <w:rPr>
          <w:rFonts w:ascii="TH SarabunPSK" w:eastAsia="Calibri" w:hAnsi="TH SarabunPSK" w:cs="TH SarabunPSK"/>
          <w:b/>
          <w:bCs/>
          <w:i/>
          <w:iCs/>
          <w:sz w:val="16"/>
          <w:szCs w:val="16"/>
          <w:u w:val="single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66BDCFB5" wp14:editId="1AD632AA">
                <wp:simplePos x="0" y="0"/>
                <wp:positionH relativeFrom="column">
                  <wp:posOffset>304800</wp:posOffset>
                </wp:positionH>
                <wp:positionV relativeFrom="paragraph">
                  <wp:posOffset>29210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A9371E" id="ตัวเชื่อมต่อตรง 1" o:spid="_x0000_s1026" style="position:absolute;flip:y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2.3pt" to="442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q+iChdoAAAAG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</w:p>
    <w:p w14:paraId="1B48BD8C" w14:textId="3331D272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3. งบประมาณ ปี 2568 หน่วยงานในสังกัดกระทรวงเกษตรและสหกรณ์ของจังหวัดปัตตานี </w:t>
      </w: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ได้รับงบประมาณ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จำนวน 26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 โครงการ  งบประมาณรวม 43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4,888,128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 บาท  เบิกจ่ายแล้ว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434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888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128 บาท คิดเป็นร้อยละ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100 แบ่งเป็น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509C5CA8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 xml:space="preserve">Function Base) 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25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 xml:space="preserve"> โครงการ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งบประมาณ  390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062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628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เบิกจ่ายแล้ว 390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062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628 บาท  คิดเป็นร้อยละ 100</w:t>
      </w:r>
    </w:p>
    <w:p w14:paraId="199B66BC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3.2 งบประมาณจังหวัด/กลุ่มจังหวัด (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Area Base)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จำนวน 8 โครงการ งบประมาณรวม 44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25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,500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เบิกจ่ายแล้ว 44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825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บาท  คิดเป็นร้อยละ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100</w:t>
      </w:r>
    </w:p>
    <w:p w14:paraId="79C0FBA2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bookmarkStart w:id="3" w:name="_Hlk186717804"/>
      <w:r w:rsidRPr="001E6BF3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</w:rPr>
        <w:t>โครงการงบจังหวัด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จำนวน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โครงการ งบประมาณรวม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42,111,200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ได้แก่</w:t>
      </w:r>
    </w:p>
    <w:p w14:paraId="7B825EAC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1.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โครงการขับเคลื่อนและต่อยอดโครงการพัฒนาพื้นที่พรุ</w:t>
      </w:r>
      <w:proofErr w:type="spell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แฆแฆ</w:t>
      </w:r>
      <w:proofErr w:type="spell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อันเนื่องมาจากพระราชดำริ</w:t>
      </w:r>
    </w:p>
    <w:bookmarkEnd w:id="3"/>
    <w:p w14:paraId="5376F12E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1.1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ขยายพื้นที่แปลงปลูกหญ้าเลี้ยงสัตว์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รับผิดชอบโดย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861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861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 คิดเป็นร้อยละ 100</w:t>
      </w:r>
    </w:p>
    <w:p w14:paraId="150F65ED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           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624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คิดเป็นร้อยละ 100</w:t>
      </w:r>
    </w:p>
    <w:p w14:paraId="0AC6046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1.3 โรงเรียนชาวนาตามหลักปรัชญาของเศรษฐกิจอเพียง  รับผิดชอบโดย ศูนย์วิจัยข้าวปัตตานี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119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119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คิดเป็นร้อยละ 100</w:t>
      </w:r>
    </w:p>
    <w:p w14:paraId="69A29118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2.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โครงการขับเคลื่อนและต่อยอดโครงการพัฒนาพื้นที่บ้านกูแบสีราอันเนื่องมาจากพระราชดำริ</w:t>
      </w:r>
    </w:p>
    <w:p w14:paraId="1CA524B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.1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พัฒนาศักยภาพการบริหารจัดการแหล่งน้ำชุมชนแบบมีส่วนร่วม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สำนักงานประมงจังหวัดปัตตานี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600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62,600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</w:p>
    <w:p w14:paraId="067ED9B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ปาล์มน้ำมัน  รับผิดชอบโดย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624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คิดเป็นร้อยละ 100</w:t>
      </w:r>
    </w:p>
    <w:p w14:paraId="4B7271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ab/>
        <w:t xml:space="preserve">    2.3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เบิกจ่ายแล้ว 119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คิดเป็นร้อยละ 100</w:t>
      </w:r>
    </w:p>
    <w:p w14:paraId="007D2F63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3.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 12.0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R-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8.2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</w:p>
    <w:p w14:paraId="5D8FA7E7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4.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Lat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2.7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L-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0.1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L-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3.2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L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>700,000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บาท  </w:t>
      </w:r>
      <w:bookmarkStart w:id="4" w:name="_Hlk210117637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  <w:bookmarkEnd w:id="4"/>
    </w:p>
    <w:p w14:paraId="6B2938EF" w14:textId="44E2EE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5.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โครงการเพิ่มประสิทธิภาพการเก็บกักน้ำข้างคลอง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RMC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ต.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เมาะมาวี  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1,700,000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700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คิดเป็นร้อยละ 100</w:t>
      </w:r>
    </w:p>
    <w:p w14:paraId="277A2355" w14:textId="4020F259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6.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 4.9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ต.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แม่ลาน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15,000,000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15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คิดเป็นร้อยละ 100</w:t>
      </w:r>
    </w:p>
    <w:p w14:paraId="13AA4D1F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7.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โครงการซ่อมแซมคันคลองระบายน้ำ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D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1  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>14,500,000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 </w:t>
      </w:r>
    </w:p>
    <w:p w14:paraId="075D5E8E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</w:rPr>
        <w:t>โครงการงบกลุ่มจังหวัด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จำนวน 1 โครงการ งบประมาณ  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714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300 บาท  ได้แก่ พัฒนาไม้ผลที่มีศักยภาพในกลุ่มจังหวัดภาคใต้ชายแดนสู่เกษตรมูลค่าสูง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 รับผิดชอบหลักโดย สำนักงานเกษตรจังหวัดปัตตานี  ประกอบด้วยกิจกรรมดังนี้</w:t>
      </w:r>
    </w:p>
    <w:p w14:paraId="24011B38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1.1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 ลองกอง มังคุด</w:t>
      </w:r>
      <w:r w:rsidRPr="001E6BF3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การตรวจรับรอง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และการตลาดออนไลน์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รับผิดชอบโดย สำนักงานเกษตรจังหวัดปัตตานี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,877,5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877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 บาท  คิดเป็นร้อยละ 100</w:t>
      </w:r>
    </w:p>
    <w:p w14:paraId="597DFE92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1.2 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  รับผิดชอบโดย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 718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718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บาท คิดเป็นร้อยละ 100</w:t>
      </w:r>
    </w:p>
    <w:p w14:paraId="519C0EF7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1.3 ตรวจรับรองมาตรฐานพืช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ในพื้นที่กลุ่มจังหวัดภาคใต้ชายแดน รับผิดชอบโดย ศูนย์วิจัยและพัฒนาการเกษตรปัตตานี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118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118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 บาท คิดเป็นร้อยละ 100</w:t>
      </w:r>
    </w:p>
    <w:p w14:paraId="6AF6F11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/>
          <w:sz w:val="16"/>
          <w:szCs w:val="16"/>
        </w:rPr>
      </w:pPr>
    </w:p>
    <w:p w14:paraId="1E8C1DFB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color w:val="000000"/>
          <w:sz w:val="20"/>
          <w:szCs w:val="20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3. โครงการที่สำคัญ</w:t>
      </w:r>
    </w:p>
    <w:p w14:paraId="0066EE32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           3.1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07CC96A3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ab/>
        <w:t xml:space="preserve"> การดำเนินงาน</w:t>
      </w:r>
    </w:p>
    <w:p w14:paraId="4EBB8D9C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 1)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Model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SCP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จังหวัดปัตตานี ครั้งที่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5/2567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 เมื่อวันที่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12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พฤศจิกายน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2567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จำนวน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ชนิดสินค้า ประกอบด้วย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1)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ทุเรียนทรายขาว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2)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มังคุด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3)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มะพร้าว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4)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โคเนื้อ และ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5)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02/2565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ลงวันที่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24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พฤศจิกายน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0C3469D7" w14:textId="77777777" w:rsid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 2)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เมื่อวันที่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4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กุมภาพันธ์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2568</w:t>
      </w:r>
    </w:p>
    <w:p w14:paraId="32D12AAC" w14:textId="77777777" w:rsid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03DC5C5E" w14:textId="77777777" w:rsidR="0056731F" w:rsidRDefault="0056731F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A32E676" w14:textId="77777777" w:rsidR="0056731F" w:rsidRDefault="0056731F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5ACA2B1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51CD0EEF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lastRenderedPageBreak/>
        <w:tab/>
        <w:t xml:space="preserve"> 3)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ชนิดสินค้า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  </w:t>
      </w:r>
      <w:proofErr w:type="gramStart"/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(</w:t>
      </w:r>
      <w:proofErr w:type="gramEnd"/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ทุเรียนทรายขาว มังคุด มะพร้าว โคเนื้อ และปูทะเล) ในวันที่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11, 13, 19, 20, 25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กุมภาพันธ์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2568</w:t>
      </w:r>
    </w:p>
    <w:p w14:paraId="42C2B8A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332794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4)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SCP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) เพื่อให้ความเห็นชอบ เมื่อวันที่ 28 พ.ค.68 </w:t>
      </w:r>
    </w:p>
    <w:p w14:paraId="0263120E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5)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5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ชนิดสินค้า (ทุเรียนทรายขาว มังคุด มะพร้าว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โคเนื้อ และปูทะเล) เสร็จเรียบร้อย</w:t>
      </w:r>
    </w:p>
    <w:p w14:paraId="2DB8493A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pacing w:val="-6"/>
          <w:sz w:val="16"/>
          <w:szCs w:val="16"/>
        </w:rPr>
      </w:pPr>
    </w:p>
    <w:p w14:paraId="11DDFB03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5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5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6A7FAB5" w14:textId="77777777" w:rsidR="0056731F" w:rsidRDefault="0056731F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7F90A0FA" w14:textId="1D0E5B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6A7C966C" w14:textId="77777777" w:rsidR="001E6BF3" w:rsidRPr="008F4546" w:rsidRDefault="001E6BF3" w:rsidP="001E6BF3">
      <w:pPr>
        <w:spacing w:after="160" w:line="240" w:lineRule="auto"/>
        <w:rPr>
          <w:rFonts w:ascii="Aptos" w:eastAsia="Aptos" w:hAnsi="Aptos" w:cs="Cordia New"/>
          <w:kern w:val="2"/>
          <w:sz w:val="16"/>
          <w:szCs w:val="16"/>
          <w:lang w:val="en-GB"/>
          <w14:ligatures w14:val="standardContextual"/>
        </w:rPr>
      </w:pPr>
    </w:p>
    <w:p w14:paraId="48A393F6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7FA3E2ED" w14:textId="77777777" w:rsidR="00ED651D" w:rsidRPr="00900FC3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5. </w:t>
      </w:r>
      <w:r w:rsidR="00ED651D" w:rsidRPr="00900FC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4D458B88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0006B228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339 ราย 4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133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1BED6287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7CE99F25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298B4E92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605201E4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712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451F7346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62963066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36CBAF71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605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3F165B97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57C48C04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239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2A3C5F54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6921E63D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988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548AB25D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67E96B74" w14:textId="77777777" w:rsidR="00ED651D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534DB81E" w14:textId="77777777" w:rsidR="00274558" w:rsidRDefault="00274558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FECD5A" w14:textId="77777777" w:rsidR="00274558" w:rsidRDefault="00274558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432C23D" w14:textId="77777777" w:rsidR="00274558" w:rsidRDefault="00274558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CB4FCED" w14:textId="77777777" w:rsidR="00274558" w:rsidRPr="00900FC3" w:rsidRDefault="00274558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0CC40E6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36E25F6B" w14:textId="77777777" w:rsidR="00ED651D" w:rsidRPr="00900FC3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900FC3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900FC3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835</w:t>
      </w:r>
      <w:r w:rsidRPr="00900FC3">
        <w:rPr>
          <w:rFonts w:ascii="TH SarabunPSK" w:hAnsi="TH SarabunPSK" w:cs="TH SarabunPSK"/>
          <w:sz w:val="32"/>
          <w:szCs w:val="32"/>
        </w:rPr>
        <w:t>,</w:t>
      </w:r>
      <w:r w:rsidRPr="00900FC3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257357A0" w14:textId="77777777" w:rsidR="00ED651D" w:rsidRPr="00ED651D" w:rsidRDefault="00ED651D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653B9C11" w14:textId="77777777" w:rsidR="00ED651D" w:rsidRPr="00900FC3" w:rsidRDefault="00ED651D" w:rsidP="00ED651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900FC3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3ADF22F3" w14:textId="77777777" w:rsidR="00ED651D" w:rsidRPr="00900FC3" w:rsidRDefault="00ED651D" w:rsidP="00ED651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1D4C97E6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900FC3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900FC3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24</w:t>
      </w:r>
      <w:r w:rsidRPr="00900FC3">
        <w:rPr>
          <w:rFonts w:ascii="TH SarabunPSK" w:hAnsi="TH SarabunPSK" w:cs="TH SarabunPSK"/>
          <w:sz w:val="32"/>
          <w:szCs w:val="32"/>
        </w:rPr>
        <w:t>,583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 ไร่ เกษตรกร 4,907 ราย ดังนี้ (ข้อมูลจาก </w:t>
      </w:r>
      <w:proofErr w:type="spellStart"/>
      <w:proofErr w:type="gramStart"/>
      <w:r w:rsidRPr="00900FC3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900FC3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900FC3">
        <w:rPr>
          <w:rFonts w:ascii="TH SarabunPSK" w:hAnsi="TH SarabunPSK" w:cs="TH SarabunPSK"/>
          <w:sz w:val="32"/>
          <w:szCs w:val="32"/>
          <w:cs/>
        </w:rPr>
        <w:t>)</w:t>
      </w:r>
    </w:p>
    <w:p w14:paraId="1E6C214F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ED651D" w:rsidRPr="00900FC3" w14:paraId="5EA4AD8B" w14:textId="77777777" w:rsidTr="00120574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35468381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6D2FC15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C19A39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D651D" w:rsidRPr="00900FC3" w14:paraId="5C00A472" w14:textId="77777777" w:rsidTr="00120574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8C5A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CEF573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4F3042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9F2EDC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279A0D65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ED651D" w:rsidRPr="00900FC3" w14:paraId="5F8EE26B" w14:textId="77777777" w:rsidTr="00120574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9191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A2A2D95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F23990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3B26A9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7EB04D3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4C901F4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500E072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4535E4EC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F9C059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ED651D" w:rsidRPr="00900FC3" w14:paraId="1E23CF38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130B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3D4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9931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84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B79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8D3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739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5440C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5D6C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C2A3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84</w:t>
            </w:r>
          </w:p>
        </w:tc>
      </w:tr>
      <w:tr w:rsidR="00ED651D" w:rsidRPr="00900FC3" w14:paraId="1FF424E4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14F50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CA43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2733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165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8DD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5C4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1FE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7DFE5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5100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EE4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165</w:t>
            </w:r>
          </w:p>
        </w:tc>
      </w:tr>
      <w:tr w:rsidR="00ED651D" w:rsidRPr="00900FC3" w14:paraId="2CF21E3A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10A6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97A2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84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E7E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465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A91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9A4B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B88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E7C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F491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84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643C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465</w:t>
            </w:r>
          </w:p>
        </w:tc>
      </w:tr>
      <w:tr w:rsidR="00ED651D" w:rsidRPr="00900FC3" w14:paraId="42FC19E9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6C1D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749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303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BFD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1,767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6B2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6644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DEB2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551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C1C8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303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CBC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1,767</w:t>
            </w:r>
          </w:p>
        </w:tc>
      </w:tr>
      <w:tr w:rsidR="00ED651D" w:rsidRPr="00900FC3" w14:paraId="69E14DDC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D536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631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237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477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1,727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7F7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CCE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774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FC4A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9BB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237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A15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1,727</w:t>
            </w:r>
          </w:p>
        </w:tc>
      </w:tr>
      <w:tr w:rsidR="00ED651D" w:rsidRPr="00900FC3" w14:paraId="246DA28C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E73D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BB5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900FC3">
              <w:rPr>
                <w:rFonts w:ascii="TH SarabunPSK" w:hAnsi="TH SarabunPSK" w:cs="TH SarabunPSK"/>
                <w:sz w:val="32"/>
                <w:szCs w:val="32"/>
              </w:rPr>
              <w:t>375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E56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6,875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D967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FD1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82FF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7FF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AB2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900FC3">
              <w:rPr>
                <w:rFonts w:ascii="TH SarabunPSK" w:hAnsi="TH SarabunPSK" w:cs="TH SarabunPSK"/>
                <w:sz w:val="32"/>
                <w:szCs w:val="32"/>
              </w:rPr>
              <w:t>375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EC3C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6,875</w:t>
            </w:r>
          </w:p>
        </w:tc>
      </w:tr>
      <w:tr w:rsidR="00ED651D" w:rsidRPr="00900FC3" w14:paraId="777081A7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AC27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1F1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,540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CE23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7,50</w:t>
            </w:r>
            <w:r w:rsidRPr="00900FC3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7D63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594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41E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027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C7B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,540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260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7,50</w:t>
            </w:r>
            <w:r w:rsidRPr="00900FC3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ED651D" w:rsidRPr="00900FC3" w14:paraId="6AD8D1AB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DCD4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7FE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990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181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4,900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DDC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44C4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F49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B2D6A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F115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</w:rPr>
              <w:t>990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879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4,900</w:t>
            </w:r>
          </w:p>
        </w:tc>
      </w:tr>
      <w:tr w:rsidR="00ED651D" w:rsidRPr="00900FC3" w14:paraId="1B6CA313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8C34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5CC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208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95A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761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232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75E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3D33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030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405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208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36A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761</w:t>
            </w:r>
          </w:p>
        </w:tc>
      </w:tr>
      <w:tr w:rsidR="00ED651D" w:rsidRPr="00900FC3" w14:paraId="4EDCF93F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D3CA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1B59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271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70E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15B2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4E5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4E9F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F177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5BEB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69</w:t>
            </w:r>
          </w:p>
        </w:tc>
      </w:tr>
      <w:tr w:rsidR="00ED651D" w:rsidRPr="00900FC3" w14:paraId="278E3E13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CC8B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9E21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233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270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BDCE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87A6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D434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FB41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CBF3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66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F615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270</w:t>
            </w:r>
          </w:p>
        </w:tc>
      </w:tr>
      <w:tr w:rsidR="00ED651D" w:rsidRPr="00900FC3" w14:paraId="453C455F" w14:textId="77777777" w:rsidTr="00120574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2C75" w14:textId="77777777" w:rsidR="00ED651D" w:rsidRPr="00900FC3" w:rsidRDefault="00ED651D" w:rsidP="001205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37E8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89FD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6610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D1B4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283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D979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AFAE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6CF2" w14:textId="77777777" w:rsidR="00ED651D" w:rsidRPr="00900FC3" w:rsidRDefault="00ED651D" w:rsidP="0012057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0FC3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343E35F6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51A90026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5B778D37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147167E6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5DABB221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1EDD7215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306E5E28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151EE5CC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D627E9A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269FBC54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00FC3">
        <w:rPr>
          <w:rFonts w:ascii="TH SarabunPSK" w:hAnsi="TH SarabunPSK" w:cs="TH SarabunPSK"/>
          <w:sz w:val="32"/>
          <w:szCs w:val="32"/>
        </w:rPr>
        <w:tab/>
      </w:r>
      <w:r w:rsidRPr="00900FC3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900FC3">
        <w:rPr>
          <w:rFonts w:ascii="TH SarabunPSK" w:hAnsi="TH SarabunPSK" w:cs="TH SarabunPSK"/>
          <w:sz w:val="32"/>
          <w:szCs w:val="32"/>
        </w:rPr>
        <w:t xml:space="preserve">2 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 มีความแข็งแรงสามารถต้านทานกับโรคได้ </w:t>
      </w:r>
    </w:p>
    <w:p w14:paraId="5908A8F2" w14:textId="77777777" w:rsidR="00ED651D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</w:rPr>
        <w:t xml:space="preserve">2. 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900FC3">
        <w:rPr>
          <w:rFonts w:ascii="TH SarabunPSK" w:hAnsi="TH SarabunPSK" w:cs="TH SarabunPSK"/>
          <w:sz w:val="32"/>
          <w:szCs w:val="32"/>
        </w:rPr>
        <w:t xml:space="preserve">20-8-18 </w:t>
      </w:r>
      <w:r w:rsidRPr="00900FC3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900FC3">
        <w:rPr>
          <w:rFonts w:ascii="TH SarabunPSK" w:hAnsi="TH SarabunPSK" w:cs="TH SarabunPSK"/>
          <w:sz w:val="32"/>
          <w:szCs w:val="32"/>
        </w:rPr>
        <w:t>20-7-16</w:t>
      </w:r>
    </w:p>
    <w:p w14:paraId="2A6BA68B" w14:textId="77777777" w:rsidR="00ED651D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7BBE6BD" w14:textId="77777777" w:rsidR="00ED651D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C46423A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6E677DA4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ปัญหาและอุปสรรคในการดำเนินงาน</w:t>
      </w:r>
    </w:p>
    <w:p w14:paraId="134BDCDD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             ที่ทำให้การแพร่ระบาดของโรคเป็นไปได้อย่างรวดเร็วมากยิ่งขึ้น</w:t>
      </w:r>
    </w:p>
    <w:p w14:paraId="6064CD7F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162C585B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3E465F05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CB812FE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2CBD5B63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เตรียมพร้อมรับมือสถานการณ์อุทกภัย        ที่อาจจะเกิดขึ้น</w:t>
      </w:r>
    </w:p>
    <w:p w14:paraId="7767B8E2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- กล้วยน้ำว้า ได้แก่ โรคเหี่ยวกล้วยจากแบคทีเรีย เกษตรกร 18 ราย 7 ไร่ และด้วงเจาะลำต้น เกษตรกร 4 ราย 2 ไร่</w:t>
      </w:r>
    </w:p>
    <w:p w14:paraId="612CA0B9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081EC555" w14:textId="77777777" w:rsidR="00ED651D" w:rsidRPr="00900FC3" w:rsidRDefault="00ED651D" w:rsidP="00ED651D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</w:rPr>
        <w:t>1</w:t>
      </w:r>
      <w:r w:rsidRPr="00900FC3">
        <w:rPr>
          <w:rFonts w:ascii="TH SarabunPSK" w:hAnsi="TH SarabunPSK" w:cs="TH SarabunPSK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1F85057A" w14:textId="77777777" w:rsidR="00ED651D" w:rsidRPr="00900FC3" w:rsidRDefault="00ED651D" w:rsidP="00ED651D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4D2FEA9E" w14:textId="77777777" w:rsidR="00ED651D" w:rsidRPr="00900FC3" w:rsidRDefault="00ED651D" w:rsidP="00ED651D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42488C4F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43B9587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2CE44C49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การเตรียมรับมือสถานการณ์อุทกภัย (น้ำท่วม) มีการประชาสัมพันธ์ให้เกษตรกรผู้เลี้ยงสัตว์น้ำ ให้จับสัตว์น้ำที่ได้ขนาดจำหน่าย เพื่อเตรียมรับมือภัยที่อาจจะเกิดขึ้น และให้สำนักงานประมงอำเภอ ร่วมจัดทำแผนเตรียมรับมือสถานการณ์น้ำท่วมกับหน่วยงานระดับอำเภอ</w:t>
      </w:r>
    </w:p>
    <w:p w14:paraId="4D4F6A41" w14:textId="77777777" w:rsidR="00ED651D" w:rsidRPr="00900FC3" w:rsidRDefault="00ED651D" w:rsidP="00ED651D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7AAC225E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8AF596C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3A066604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ประชาสัมพันธ์สร้างการรับรู้ให้เกษตรกรผู้เลี้ยงสัตว์ เตรียมพร้อมรับมือสถานการณ์อุทกภัย      ที่อาจจะเกิดขึ้น เนื่องจากฝนตกหนักในพื้นที่จังหวัดปัตตานี</w:t>
      </w:r>
    </w:p>
    <w:p w14:paraId="228482DE" w14:textId="77777777" w:rsidR="00ED651D" w:rsidRPr="00900FC3" w:rsidRDefault="00ED651D" w:rsidP="00ED651D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509D4934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ab/>
      </w:r>
      <w:r w:rsidRPr="00900FC3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3D0E1F77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61D9EE52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00FC3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0098B4AE" w14:textId="77777777" w:rsidR="00ED651D" w:rsidRPr="00900FC3" w:rsidRDefault="00ED651D" w:rsidP="00ED651D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00FC3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7D583878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37E287B" w14:textId="77777777" w:rsidR="00ED651D" w:rsidRPr="00900FC3" w:rsidRDefault="00ED651D" w:rsidP="00ED651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900FC3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1 ธันวาคม 2568</w:t>
      </w:r>
    </w:p>
    <w:p w14:paraId="79E3E26D" w14:textId="77777777" w:rsidR="00ED651D" w:rsidRPr="00900FC3" w:rsidRDefault="00ED651D" w:rsidP="00ED651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6727772" w14:textId="77777777" w:rsidR="00ED651D" w:rsidRPr="00185E8C" w:rsidRDefault="00ED651D" w:rsidP="00ED651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806974" w14:textId="605D1007" w:rsidR="00353245" w:rsidRPr="00ED651D" w:rsidRDefault="00353245" w:rsidP="00ED651D">
      <w:pPr>
        <w:tabs>
          <w:tab w:val="left" w:pos="284"/>
          <w:tab w:val="left" w:pos="709"/>
        </w:tabs>
        <w:spacing w:after="0" w:line="240" w:lineRule="auto"/>
        <w:jc w:val="thaiDistribute"/>
      </w:pPr>
    </w:p>
    <w:sectPr w:rsidR="00353245" w:rsidRPr="00ED651D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4558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E7BFD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799E"/>
    <w:rsid w:val="00531ECA"/>
    <w:rsid w:val="00535624"/>
    <w:rsid w:val="0053663E"/>
    <w:rsid w:val="005368FA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1EB4"/>
    <w:rsid w:val="007F5AD3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320B"/>
    <w:rsid w:val="00E9492D"/>
    <w:rsid w:val="00E9494D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8039</TotalTime>
  <Pages>13</Pages>
  <Words>4856</Words>
  <Characters>27684</Characters>
  <Application>Microsoft Office Word</Application>
  <DocSecurity>0</DocSecurity>
  <Lines>230</Lines>
  <Paragraphs>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713</cp:revision>
  <cp:lastPrinted>2025-11-05T06:58:00Z</cp:lastPrinted>
  <dcterms:created xsi:type="dcterms:W3CDTF">2021-01-05T08:58:00Z</dcterms:created>
  <dcterms:modified xsi:type="dcterms:W3CDTF">2025-12-04T09:48:00Z</dcterms:modified>
</cp:coreProperties>
</file>