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51A" w:rsidRDefault="006C1D3F" w:rsidP="006C1D3F">
      <w:pPr>
        <w:jc w:val="center"/>
        <w:rPr>
          <w:rFonts w:ascii="TH SarabunPSK" w:hAnsi="TH SarabunPSK" w:cs="TH SarabunPSK"/>
          <w:b/>
          <w:bCs/>
          <w:color w:val="538135" w:themeColor="accent6" w:themeShade="BF"/>
          <w:sz w:val="72"/>
          <w:szCs w:val="72"/>
        </w:rPr>
      </w:pPr>
      <w:r w:rsidRPr="006C1D3F">
        <w:rPr>
          <w:rFonts w:ascii="TH SarabunPSK" w:hAnsi="TH SarabunPSK" w:cs="TH SarabunPSK"/>
          <w:b/>
          <w:bCs/>
          <w:color w:val="538135" w:themeColor="accent6" w:themeShade="BF"/>
          <w:sz w:val="72"/>
          <w:szCs w:val="72"/>
          <w:cs/>
        </w:rPr>
        <w:t>นายกฤตกร แซ่</w:t>
      </w:r>
      <w:proofErr w:type="spellStart"/>
      <w:r w:rsidRPr="006C1D3F">
        <w:rPr>
          <w:rFonts w:ascii="TH SarabunPSK" w:hAnsi="TH SarabunPSK" w:cs="TH SarabunPSK"/>
          <w:b/>
          <w:bCs/>
          <w:color w:val="538135" w:themeColor="accent6" w:themeShade="BF"/>
          <w:sz w:val="72"/>
          <w:szCs w:val="72"/>
          <w:cs/>
        </w:rPr>
        <w:t>เอี๊ยบ</w:t>
      </w:r>
      <w:proofErr w:type="spellEnd"/>
    </w:p>
    <w:p w:rsidR="006C1D3F" w:rsidRDefault="006C1D3F" w:rsidP="006C1D3F">
      <w:pPr>
        <w:jc w:val="center"/>
        <w:rPr>
          <w:rFonts w:ascii="TH SarabunPSK" w:hAnsi="TH SarabunPSK" w:cs="TH SarabunPSK"/>
          <w:b/>
          <w:bCs/>
          <w:color w:val="538135" w:themeColor="accent6" w:themeShade="BF"/>
          <w:sz w:val="72"/>
          <w:szCs w:val="72"/>
        </w:rPr>
      </w:pPr>
      <w:r>
        <w:rPr>
          <w:rFonts w:ascii="TH SarabunPSK" w:hAnsi="TH SarabunPSK" w:cs="TH SarabunPSK"/>
          <w:b/>
          <w:bCs/>
          <w:noProof/>
          <w:color w:val="70AD47" w:themeColor="accent6"/>
          <w:sz w:val="72"/>
          <w:szCs w:val="72"/>
        </w:rPr>
        <w:drawing>
          <wp:inline distT="0" distB="0" distL="0" distR="0">
            <wp:extent cx="5715000" cy="381000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นายกฤตกร แซ่เอี๊ยบ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1D3F">
        <w:rPr>
          <w:rFonts w:ascii="TH SarabunPSK" w:hAnsi="TH SarabunPSK" w:cs="TH SarabunPSK"/>
          <w:b/>
          <w:bCs/>
          <w:color w:val="FF0000"/>
          <w:sz w:val="72"/>
          <w:szCs w:val="72"/>
          <w:cs/>
        </w:rPr>
        <w:t xml:space="preserve">ปราชญ์เกษตรของแผ่นดิน </w:t>
      </w:r>
      <w:r>
        <w:rPr>
          <w:rFonts w:ascii="TH SarabunPSK" w:hAnsi="TH SarabunPSK" w:cs="TH SarabunPSK"/>
          <w:b/>
          <w:bCs/>
          <w:color w:val="FF0000"/>
          <w:sz w:val="72"/>
          <w:szCs w:val="72"/>
          <w:cs/>
        </w:rPr>
        <w:br/>
      </w:r>
      <w:r w:rsidRPr="006C1D3F">
        <w:rPr>
          <w:rFonts w:ascii="TH SarabunPSK" w:hAnsi="TH SarabunPSK" w:cs="TH SarabunPSK"/>
          <w:b/>
          <w:bCs/>
          <w:color w:val="FF0000"/>
          <w:sz w:val="72"/>
          <w:szCs w:val="72"/>
          <w:cs/>
        </w:rPr>
        <w:t xml:space="preserve">สาขาปราชญ์เกษตรผู้นำชุมชนและเครือข่าย </w:t>
      </w:r>
      <w:r>
        <w:rPr>
          <w:rFonts w:ascii="TH SarabunPSK" w:hAnsi="TH SarabunPSK" w:cs="TH SarabunPSK"/>
          <w:b/>
          <w:bCs/>
          <w:color w:val="FF0000"/>
          <w:sz w:val="72"/>
          <w:szCs w:val="72"/>
          <w:cs/>
        </w:rPr>
        <w:br/>
      </w:r>
      <w:r w:rsidRPr="006C1D3F">
        <w:rPr>
          <w:rFonts w:ascii="TH SarabunPSK" w:hAnsi="TH SarabunPSK" w:cs="TH SarabunPSK"/>
          <w:b/>
          <w:bCs/>
          <w:color w:val="FF0000"/>
          <w:sz w:val="72"/>
          <w:szCs w:val="72"/>
          <w:cs/>
        </w:rPr>
        <w:t xml:space="preserve">ปี </w:t>
      </w:r>
      <w:r w:rsidRPr="006C1D3F">
        <w:rPr>
          <w:rFonts w:ascii="TH SarabunPSK" w:hAnsi="TH SarabunPSK" w:cs="TH SarabunPSK"/>
          <w:b/>
          <w:bCs/>
          <w:color w:val="FF0000"/>
          <w:sz w:val="72"/>
          <w:szCs w:val="72"/>
        </w:rPr>
        <w:t>2561</w:t>
      </w:r>
    </w:p>
    <w:p w:rsidR="006C1D3F" w:rsidRPr="006C1D3F" w:rsidRDefault="006C1D3F" w:rsidP="006C1D3F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นายกฤตกร แซ่</w:t>
      </w:r>
      <w:proofErr w:type="spellStart"/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เอี๊ยบ</w:t>
      </w:r>
      <w:proofErr w:type="spellEnd"/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พื้นฐานครอบครัวประกอบอาชีพประมงพื้นบ้าน โดยหลังจากเกณฑ์ทหารได้กลับมาสมัครเป็นลูกเรือของเรือประมงขนาดใหญ่ และไต่เต้าขึ้นเป็นนายท้ายเรือ ไต๋ก๋งเรือ จนในที่สุดสามารถซื้อเรือประมงเป็นของตนเองได้ ต่อมาทำนากุ้งกุลาดำควบคู่กันไป แต่ประสบภาวะขาดทุนเนื่องจากมีต้นทุนในการเช่าที่ และประสบกับปัญหาโรคระบาดในกุ้ง เพราะทำไปตามกระแสนิยม ไม่ได้ศึกษาหาความรู้อย่างจริงจัง จึงทำให้มีหนี้สินจำนวนมาก จนในที่สุดจำเป็นต้องขายเรือประมงและกลับมาทำประมงแบบพื้นบ้าน เริ่มจัดทำบัญชีรายรับ-รายจ่าย และดำเนินชีวิตตามหลักปรัชญาของเศรษฐกิจพอเพียง โดยการนำมาประยุกต์ใช้ให้เหมาะสมกับการดำเนินชีวิตประจำวันมีความพอเพียง ไม่เบียดเบียนตนเองและผู้อื่น 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สาขาปราชญ์เกษตรผู้นำชุมชนและเครือข่าย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นายกฤตกร แซ่</w:t>
      </w:r>
      <w:proofErr w:type="spellStart"/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เอี๊ยบ</w:t>
      </w:r>
      <w:proofErr w:type="spellEnd"/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อายุ                       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63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ปี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การศึกษา                 มัธยมศึกษาตอนปลาย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สถานภาพ                มีบุตร-ธิดา รวม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4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คน บุตร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คน ธิดา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3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คน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ที่อยู่                       บ้านเลขที่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52/4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หมู่ที่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ตำบลบางกระเจ้า อำเภอเมืองสมุทรสาคร จังหวัดสมุทรสาคร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74000</w:t>
      </w: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โทรศัพท์                 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>081-434-5496</w:t>
      </w:r>
    </w:p>
    <w:p w:rsid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อาชีพ                      ประมงชายฝั่ง และแปรรูปอาหารทะเล</w:t>
      </w:r>
    </w:p>
    <w:p w:rsidR="006C1D3F" w:rsidRDefault="006C1D3F" w:rsidP="006C1D3F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6C1D3F" w:rsidRPr="006C1D3F" w:rsidRDefault="006C1D3F" w:rsidP="006C1D3F">
      <w:pPr>
        <w:spacing w:before="120" w:after="0"/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  <w:r w:rsidRPr="006C1D3F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  <w:cs/>
        </w:rPr>
        <w:t>คุณลักษณะส่วนบุคคล</w:t>
      </w:r>
    </w:p>
    <w:p w:rsidR="006C1D3F" w:rsidRDefault="006C1D3F" w:rsidP="006C1D3F">
      <w:pPr>
        <w:spacing w:before="120" w:after="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นายกฤตกร แซ่</w:t>
      </w:r>
      <w:proofErr w:type="spellStart"/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เอี๊ยบ</w:t>
      </w:r>
      <w:proofErr w:type="spellEnd"/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พื้นฐานครอบครัวประกอบอาชีพประมงพื้นบ้าน โดยหลังจากเกณฑ์ทหารได้กลับมาสมัครเป็นลูกเรือของเรือประมงขนาดใหญ่ และไต่เต้าขึ้นเป็นนายท้ายเรือ ไต๋ก๋งเรือ จนในที่สุดสามารถซื้อเรือประมงเป็นของตนเองได้ ต่อมาทำนากุ้งกุลาดำควบคู่กันไป แต่ประสบภาวะขาดทุนเนื่องจากมีต้นทุนในการเช่าที่ และประสบกับปัญหาโรคระบาดในกุ้ง เพราะทำไปตามกระแสนิยม ไม่ได้ศึกษาหาความรู้อย่างจริงจัง จึงทำให้มีหนี้สินจำนวนมาก จนในที่สุดจำเป็นต้องขายเรือประมงและกลับมาทำประมงแบบพื้นบ้าน เริ่มจัดทำบัญชีรายรับ-รายจ่าย และดำเนินชีวิตตามหลักปรัชญาของเศรษฐกิจพอเพียง โดยการนำมาประยุกต์ใช้ให้เหมาะสมกับการดำเนินชีวิตประจำวันมีความพอเพียง ไม่เบียดเบียนตนเองและผู้อื่น ดำเนินการผลิตและพัฒนาอย่างสมดุล ไม่เร่งรีบไม่ลงทุนจนเกินตัว ไม่ก่อหนี้สินและไม่ทำตามกระแสของการเปลี่ยนแปลงจนสามารถพึ่งพาตนเองได้ และสังเกตเห็นว่าทรัพยากรทางทะเลเริ่มลดลง โดยเฉพาะปูที่ลดลงอย่างเห็นได้ชัด ซึ่งมีสาเหตุจากสิ่งแวดล้อมถูกทำลาย ทำให้สัตว์น้ำไม่มีที่เพาะพันธุ์และวางไข่จึงเริ่มรณรงค์ให้มีการดำเนินกิจกรรมร่วมกันระหว่างสมาชิกชุมชนและกลุ่มเครือข่ายทั้งด้านการอนุรักษ์ทรัพยากรสัตว์น้ำ กระตุ้นจิตสำนึกและผลักดันให้ชุมชนเห็นความสำคัญของการรวมกลุ่ม นอกจากนี้นายกฤตกร ยังเป็นแบบอย่างที่ดีต่อคนในชุมชน ด้านการทำประโยชน์เพื่อส่วนรวม 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มีความเอื้อเฟื้อเผื่อแผ่ ซื่อสัตย์สุจริต ใฝ่หาความรู้และนำมาใช้ในการปฏิบัติงานให้เกิดประโยชน์ต่อตนเองและชุมชน</w:t>
      </w:r>
    </w:p>
    <w:p w:rsidR="006C1D3F" w:rsidRDefault="006C1D3F" w:rsidP="006C1D3F">
      <w:pPr>
        <w:spacing w:before="120" w:after="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6C1D3F" w:rsidRPr="006C1D3F" w:rsidRDefault="006C1D3F" w:rsidP="006C1D3F">
      <w:pPr>
        <w:spacing w:before="120" w:after="0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  <w:r w:rsidRPr="006C1D3F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  <w:cs/>
        </w:rPr>
        <w:t>ผลงานสร้างคุณประโยชน์</w:t>
      </w:r>
    </w:p>
    <w:p w:rsidR="006C1D3F" w:rsidRDefault="006C1D3F" w:rsidP="006C1D3F">
      <w:pPr>
        <w:spacing w:before="120" w:after="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นายกฤตกร ได้สร้างสรรค์ผลงานที่เป็นประโยชน์ โดยเริ่มจากการผลักดันให้เกิดการรวมกลุ่มผู้ผลิตกะปิในชุมชน เนื่องจากบ้าน</w:t>
      </w:r>
      <w:proofErr w:type="spellStart"/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กระซ้า</w:t>
      </w:r>
      <w:proofErr w:type="spellEnd"/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ขาวเป็นแหล่งชุมชนผลิตกะปิของจังหวัดสมุทรสาคร จนเป็นกลุ่มเกษตรกรที่มีความเข้มแข็ง จึงก่อตั้งสหกรณ์ผู้ผลิตกะปิสมุทรสาคร จำกัด จำนวนสมาชิกกว่า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 xml:space="preserve">80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หลังคาเรือน โดยการใช้ทรัพยากรที่มีอยู่ในชุมชน คือ กุ้งเคย ซึ่งเป็นวัตถุดิบหลักในการทำกะปิ ประกอบกับใช้ภูมิปัญญาท้องถิ่นในการแปรรูปอาหาร มาสร้างเป็นรายได้ให้แก่สมาชิก สามารถสร้างความเข้มแข็งให้กับสมาชิก และมีอำนาจในการต่อรองด้านการซื้อขายสินค้าที่ผลิตได้ในกลุ่ม เป็นแหล่งจัดหาเงินทุนในการประกอบอาชีพของสมาชิก ทำให้พึ่งพาตนเองได้ นอกจากนี้ยังส่งเสริม สนับสนุนให้คนในชุมชนเห็นความสำคัญและตระหนักถึงการอนุรักษ์ทรัพยากรธรรมชาติ โดยการรวมกลุ่มอนุรักษ์และฟื้นฟูทรัพยากรธรรมชาติทางทะเล โดยการรวมกลุ่มต่าง ๆ ภายในชุมชน เช่น การจัดตั้งธนาคารปู คอกหอย และบ้านปลา เพื่อเป็นแหล่งอนุบาลสัตว์น้ำวัยอ่อน เพิ่มปริมาณผลผลิตสัตว์น้ำ การรณรงค์และสร้างจิตสำนึกคนในชุมชนให้มีส่วนร่วมในการอนุรักษ์และฟื้นฟูทรัพยากรธรรมชาติและสิ่งแวดล้อม สร้างสรรค์กิจกรรมท่องเที่ยวเชิงอนุรักษ์ การทำป่าเทียมและไม้ไผ่ชะลอคลื่นเพื่อป้องกันการไหลของดินเลน การปลูกต้นโกงกาง ต้นแสมเพื่ออนุบาลสัตว์อ่อน ซึ่งผลงานที่นายกฤตกร ได้สร้างสรรค์สามารถนำไปแก้ไขปัญหาในหลากหลายพื้นที่และเกิดประโยชน์ในด้านการอนุรักษ์ ก่อให้เกิดชุมชนเข้มแข็ง เป็น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bookmarkStart w:id="0" w:name="_GoBack"/>
      <w:bookmarkEnd w:id="0"/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ชุมชนที่สามารถพึ่งพาตนเองได้ สามารถสร้างรายได้จากการประกอบอาชีพประมง สร้างงานให้กับ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คนในชุมชนจนได้รับเชิญให้ร่วมเป็นคณะกรรมการประมงแห่งชาติ คณะกรรมการชุมนุมสหกรณ์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การเกษตรแห่งประเทศไทย ประธานอนุกรรมการชุมนุมสหกรณ์ประมงแห่งประเทศไทย ฯลฯ 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รวมถึงได้รับเชิญเป็นวิทยากรเพื่อถ่ายทอดความรู้และประสบการณ์ให้กับส่วนราชการ ภาคเอกชนและสถาบันการศึกษาด้วย</w:t>
      </w:r>
      <w:r w:rsidR="00FA225D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</w:p>
    <w:p w:rsidR="006C1D3F" w:rsidRPr="006C1D3F" w:rsidRDefault="006C1D3F" w:rsidP="006C1D3F">
      <w:pPr>
        <w:spacing w:before="120" w:after="0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  <w:r w:rsidRPr="006C1D3F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  <w:cs/>
        </w:rPr>
        <w:t>การขยายผลงาน</w:t>
      </w:r>
      <w:r w:rsidR="00FA225D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  <w:t xml:space="preserve"> </w:t>
      </w:r>
    </w:p>
    <w:p w:rsidR="006C1D3F" w:rsidRPr="006C1D3F" w:rsidRDefault="006C1D3F" w:rsidP="006C1D3F">
      <w:pPr>
        <w:spacing w:before="120" w:after="0"/>
        <w:jc w:val="thaiDistribute"/>
        <w:rPr>
          <w:rFonts w:ascii="TH SarabunPSK" w:hAnsi="TH SarabunPSK" w:cs="TH SarabunPSK" w:hint="cs"/>
          <w:color w:val="000000" w:themeColor="text1"/>
          <w:sz w:val="36"/>
          <w:szCs w:val="36"/>
        </w:rPr>
      </w:pP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         นายกฤตกรได้ศึกษาค้นคว้าและถ่ายทอดความรู้ให้แก่คนใกล้ชิด รวมถึงคนในชุมชน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และมีการจัดตั้งกลุ่มเครือข่ายขยายความรู้โดยเริ่มจากเครือข่ายกลุ่มประมงขนาดเล็กโดยมี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FA225D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การแลกเปลี่ยนเรียนรู้ขยายผลงานผ่านการสร้างมัคคุเทศก์น้อย โดยมีการอบรมให้กับนักเรียนใน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ชุมชนให้มีจิตสำนึกรักบ้านเกิด มีความรู้เกี่ยวกับชุมชนสามารถบอกเล่าให้กับผู้มาเยือนได้อีกทั้งยังเป็นผู้ประสานงานในเครือข่ายประมงอ่าวไทยตอนบน หรือเครือข่ายรักษ์อ่าวไทยตอนบน 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FA225D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(อ่าวตัวกอ)  มีจำนวนสมาชิกทั้งหมดกว่า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 xml:space="preserve">700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คน ครอบคลุมพื้นที่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 xml:space="preserve">8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จังหวัด และเป็นผู้ประสาน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เครือข่ายภาคีเพื่อการอนุรักษ์ทรัพยากรทางทะเลและชายฝั่ง ประกอบด้วย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 xml:space="preserve">4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เครือข่าย 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ประกอบด้วย เครือข่ายอ่าวไทยตะวันออก เครือข่ายประมงอ่าวไทยตอนบน เครือข่ายประมงอ่าวไทยตอนล่าง และเครือข่ายประมงฝั่งอันดามัน มีจำนวนสมาชิกทั้งหมดกว่า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 xml:space="preserve">2,000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คน ครอบคลุม</w:t>
      </w:r>
      <w:r w:rsidR="00FA225D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พื้นที่</w:t>
      </w:r>
      <w:r w:rsidR="00FA22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</w:rPr>
        <w:t xml:space="preserve">24 </w:t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จังหวัด อีกทั้งมีการเผยแพร่ในหนังสือพิมพ์ วารสาร นิตยสาร วิทยุ และโทรทัศน์ </w:t>
      </w:r>
      <w:r w:rsidR="00FA225D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6C1D3F">
        <w:rPr>
          <w:rFonts w:ascii="TH SarabunPSK" w:hAnsi="TH SarabunPSK" w:cs="TH SarabunPSK"/>
          <w:color w:val="000000" w:themeColor="text1"/>
          <w:sz w:val="36"/>
          <w:szCs w:val="36"/>
          <w:cs/>
        </w:rPr>
        <w:t>รวมถึงเป็นที่ศึกษาดูงานของนักเรียน นักศึกษาและผู้ที่สนใจ ทั้งในและต่างประเทศ</w:t>
      </w:r>
    </w:p>
    <w:sectPr w:rsidR="006C1D3F" w:rsidRPr="006C1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7F7"/>
    <w:rsid w:val="006C1D3F"/>
    <w:rsid w:val="00DF651A"/>
    <w:rsid w:val="00EE27F7"/>
    <w:rsid w:val="00FA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2CFF44-37C0-44BA-88DB-4C653CC9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2024-08-05T05:27:00Z</dcterms:created>
  <dcterms:modified xsi:type="dcterms:W3CDTF">2024-08-05T05:38:00Z</dcterms:modified>
</cp:coreProperties>
</file>