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7E1" w:rsidRPr="00687908" w:rsidRDefault="008657E1" w:rsidP="008657E1">
      <w:pPr>
        <w:shd w:val="clear" w:color="auto" w:fill="FFFFFF"/>
        <w:spacing w:after="0" w:line="240" w:lineRule="auto"/>
        <w:jc w:val="center"/>
        <w:rPr>
          <w:rFonts w:asciiTheme="minorBidi" w:eastAsia="Times New Roman" w:hAnsiTheme="minorBidi"/>
          <w:b/>
          <w:bCs/>
          <w:color w:val="212121"/>
          <w:sz w:val="32"/>
          <w:szCs w:val="32"/>
        </w:rPr>
      </w:pPr>
      <w:bookmarkStart w:id="0" w:name="_GoBack"/>
      <w:r w:rsidRPr="00687908">
        <w:rPr>
          <w:rFonts w:asciiTheme="minorBidi" w:eastAsia="Times New Roman" w:hAnsiTheme="minorBidi"/>
          <w:b/>
          <w:bCs/>
          <w:color w:val="212121"/>
          <w:sz w:val="32"/>
          <w:szCs w:val="32"/>
          <w:cs/>
        </w:rPr>
        <w:t>การนำเข้าไอศครีมมาประเทศจีน</w:t>
      </w:r>
    </w:p>
    <w:p w:rsidR="008657E1" w:rsidRPr="00687908" w:rsidRDefault="008657E1" w:rsidP="008657E1">
      <w:pPr>
        <w:shd w:val="clear" w:color="auto" w:fill="FFFFFF"/>
        <w:spacing w:after="0" w:line="240" w:lineRule="auto"/>
        <w:jc w:val="center"/>
        <w:rPr>
          <w:rFonts w:asciiTheme="minorBidi" w:eastAsia="Times New Roman" w:hAnsiTheme="minorBidi"/>
          <w:b/>
          <w:bCs/>
          <w:color w:val="212121"/>
          <w:sz w:val="32"/>
          <w:szCs w:val="32"/>
        </w:rPr>
      </w:pP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วิธีการนำเข้า โดยมีระเบียบที่เกี่ยวข้องดังนี้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</w:rPr>
        <w:t xml:space="preserve">1. </w:t>
      </w: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ระเบียบ 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GB/T31114-2014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</w:rPr>
        <w:t xml:space="preserve">2. </w:t>
      </w: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ระเบียบ 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SB/T10013-2008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</w:rPr>
        <w:t xml:space="preserve">3. </w:t>
      </w:r>
      <w:proofErr w:type="gramStart"/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ระเบียบฉลากสินค้า  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GB7718</w:t>
      </w:r>
      <w:proofErr w:type="gramEnd"/>
      <w:r w:rsidRPr="00687908">
        <w:rPr>
          <w:rFonts w:asciiTheme="minorBidi" w:eastAsia="Times New Roman" w:hAnsiTheme="minorBidi"/>
          <w:color w:val="212121"/>
          <w:sz w:val="32"/>
          <w:szCs w:val="32"/>
        </w:rPr>
        <w:t>-2011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</w:rPr>
        <w:t xml:space="preserve">4. </w:t>
      </w: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ระเบียบฉลากสินค้า 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GB28050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</w:p>
    <w:p w:rsidR="008A2D16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การนำเข้าไอศครีมมาประเทศจีนไม่ต้องขอใบอนุญาตจากทางจีน แต่ต้องมี</w:t>
      </w:r>
    </w:p>
    <w:p w:rsidR="008A2D16" w:rsidRPr="00687908" w:rsidRDefault="007C4723" w:rsidP="008A2D1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หนังสือรับรองความปลอดภัยจากประเทศที่ผลิต(อย.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)</w:t>
      </w:r>
      <w:r w:rsidR="008A2D16"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 </w:t>
      </w:r>
    </w:p>
    <w:p w:rsidR="007C4723" w:rsidRPr="00687908" w:rsidRDefault="008A2D16" w:rsidP="008A2D1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Style w:val="apple-converted-space"/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 xml:space="preserve">ผู้นำเข้าและผู้ส่งออกต้องลงทะเบียนผู้นำเข้า-ส่งออกอาหารต่างจากประเทศกับ </w:t>
      </w:r>
      <w:r w:rsidRPr="00687908">
        <w:rPr>
          <w:rStyle w:val="apple-converted-space"/>
          <w:rFonts w:asciiTheme="minorBidi" w:hAnsiTheme="minorBidi"/>
          <w:sz w:val="32"/>
          <w:szCs w:val="32"/>
        </w:rPr>
        <w:t>AQSIQ</w:t>
      </w: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 xml:space="preserve"> ตาม </w:t>
      </w:r>
      <w:r w:rsidRPr="00687908">
        <w:rPr>
          <w:rStyle w:val="apple-converted-space"/>
          <w:rFonts w:asciiTheme="minorBidi" w:hAnsiTheme="minorBidi"/>
          <w:sz w:val="32"/>
          <w:szCs w:val="32"/>
        </w:rPr>
        <w:t xml:space="preserve">link </w:t>
      </w: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 xml:space="preserve">นี้ </w:t>
      </w:r>
      <w:hyperlink r:id="rId6" w:history="1">
        <w:r w:rsidRPr="00687908">
          <w:rPr>
            <w:rStyle w:val="Hyperlink"/>
            <w:rFonts w:asciiTheme="minorBidi" w:hAnsiTheme="minorBidi"/>
            <w:sz w:val="32"/>
            <w:szCs w:val="32"/>
          </w:rPr>
          <w:t>http://ire.eciq.cn/</w:t>
        </w:r>
      </w:hyperlink>
    </w:p>
    <w:p w:rsidR="008A2D16" w:rsidRPr="00687908" w:rsidRDefault="008A2D16" w:rsidP="008A2D1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Style w:val="apple-converted-space"/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>ส่วนผสมจะต้องเป็นไปตามกฎหมายที่อนุญาต</w:t>
      </w:r>
    </w:p>
    <w:p w:rsidR="008A2D16" w:rsidRPr="00687908" w:rsidRDefault="008A2D16" w:rsidP="008A2D16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>ไอศกรีมในบรรจุภัณฑ์พร้อมรับประทานจะต้องมีฉลากเป็นภาษาจีนตามระเบียบการติดฉลากสินค้า โดยต้องระบุชื่อผลิตภัณฑ์ ส่วนผสม คุณค่าโภชนาการ</w:t>
      </w:r>
      <w:r w:rsidRPr="00687908">
        <w:rPr>
          <w:rStyle w:val="apple-converted-space"/>
          <w:rFonts w:asciiTheme="minorBidi" w:hAnsiTheme="minorBidi"/>
          <w:sz w:val="32"/>
          <w:szCs w:val="32"/>
        </w:rPr>
        <w:t xml:space="preserve"> Nutrient Reference Values</w:t>
      </w: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 xml:space="preserve"> (</w:t>
      </w:r>
      <w:r w:rsidRPr="00687908">
        <w:rPr>
          <w:rStyle w:val="apple-converted-space"/>
          <w:rFonts w:asciiTheme="minorBidi" w:hAnsiTheme="minorBidi"/>
          <w:sz w:val="32"/>
          <w:szCs w:val="32"/>
        </w:rPr>
        <w:t>NRV</w:t>
      </w:r>
      <w:r w:rsidRPr="00687908">
        <w:rPr>
          <w:rStyle w:val="apple-converted-space"/>
          <w:rFonts w:asciiTheme="minorBidi" w:hAnsiTheme="minorBidi"/>
          <w:sz w:val="32"/>
          <w:szCs w:val="32"/>
          <w:cs/>
        </w:rPr>
        <w:t xml:space="preserve">) วันผลิตและหมดอายุ ข้อมูลผู้นำเข้า-ส่งออก เป็นต้น   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การนำเข้าไอศครีมมาจีนเพื่อจัดงานนิทรรศการ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br/>
        <w:t xml:space="preserve">1. </w:t>
      </w: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เช็ค 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HS Code </w:t>
      </w:r>
      <w:r w:rsidRPr="00687908">
        <w:rPr>
          <w:rFonts w:asciiTheme="minorBidi" w:eastAsia="宋体" w:hAnsiTheme="minorBidi"/>
          <w:color w:val="333333"/>
          <w:sz w:val="32"/>
          <w:szCs w:val="32"/>
          <w:shd w:val="clear" w:color="auto" w:fill="FFFFFF"/>
        </w:rPr>
        <w:t>《商品名称及编码协调制度》</w:t>
      </w:r>
      <w:r w:rsidRPr="00687908">
        <w:rPr>
          <w:rFonts w:asciiTheme="minorBidi" w:eastAsia="Times New Roman" w:hAnsiTheme="minorBidi"/>
          <w:color w:val="333333"/>
          <w:sz w:val="32"/>
          <w:szCs w:val="32"/>
          <w:shd w:val="clear" w:color="auto" w:fill="FFFFFF"/>
          <w:cs/>
        </w:rPr>
        <w:t>ถ้าเป็นผลิตภัณฑ์แปรรูปจากนมจัดอยู่และจัดอยู่ในหมวดรหัส</w:t>
      </w:r>
      <w:r w:rsidR="008A2D16" w:rsidRPr="00687908">
        <w:rPr>
          <w:rFonts w:asciiTheme="minorBidi" w:eastAsia="Times New Roman" w:hAnsiTheme="minorBidi"/>
          <w:color w:val="333333"/>
          <w:sz w:val="32"/>
          <w:szCs w:val="32"/>
          <w:shd w:val="clear" w:color="auto" w:fill="FFFFFF"/>
          <w:cs/>
        </w:rPr>
        <w:t xml:space="preserve"> 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2105000000</w:t>
      </w:r>
      <w:r w:rsidR="008A2D16"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 xml:space="preserve"> </w:t>
      </w:r>
      <w:r w:rsidRPr="00687908">
        <w:rPr>
          <w:rFonts w:asciiTheme="minorBidi" w:eastAsia="Times New Roman" w:hAnsiTheme="minorBidi"/>
          <w:color w:val="212121"/>
          <w:sz w:val="32"/>
          <w:szCs w:val="32"/>
          <w:cs/>
        </w:rPr>
        <w:t>สามารถเข้าร่วมงานจัดแสดงสินค้าทั่วไปได้ตามปกติ โดยเอกสารที่ใช้คือ</w:t>
      </w:r>
      <w:r w:rsidRPr="00687908">
        <w:rPr>
          <w:rFonts w:asciiTheme="minorBidi" w:eastAsia="Times New Roman" w:hAnsiTheme="minorBidi"/>
          <w:color w:val="212121"/>
          <w:sz w:val="32"/>
          <w:szCs w:val="32"/>
        </w:rPr>
        <w:t> </w:t>
      </w:r>
      <w:r w:rsidRPr="00687908">
        <w:rPr>
          <w:rFonts w:asciiTheme="minorBidi" w:eastAsia="Times New Roman" w:hAnsiTheme="minorBidi"/>
          <w:color w:val="333333"/>
          <w:sz w:val="32"/>
          <w:szCs w:val="32"/>
          <w:shd w:val="clear" w:color="auto" w:fill="FFFFFF"/>
        </w:rPr>
        <w:t>CERTIFICATE OF ORIGIN  </w:t>
      </w:r>
      <w:r w:rsidR="008657E1" w:rsidRPr="00687908">
        <w:rPr>
          <w:rFonts w:asciiTheme="minorBidi" w:eastAsia="Times New Roman" w:hAnsiTheme="minorBidi"/>
          <w:color w:val="333333"/>
          <w:sz w:val="32"/>
          <w:szCs w:val="32"/>
          <w:shd w:val="clear" w:color="auto" w:fill="FFFFFF"/>
          <w:cs/>
        </w:rPr>
        <w:t>ไม่จำเป็</w:t>
      </w:r>
      <w:r w:rsidRPr="00687908">
        <w:rPr>
          <w:rFonts w:asciiTheme="minorBidi" w:eastAsia="Times New Roman" w:hAnsiTheme="minorBidi"/>
          <w:color w:val="333333"/>
          <w:sz w:val="32"/>
          <w:szCs w:val="32"/>
          <w:shd w:val="clear" w:color="auto" w:fill="FFFFFF"/>
          <w:cs/>
        </w:rPr>
        <w:t>นต้องมีฉลากสินค้า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333333"/>
          <w:sz w:val="32"/>
          <w:szCs w:val="32"/>
        </w:rPr>
        <w:t xml:space="preserve">2. </w:t>
      </w:r>
      <w:r w:rsidRPr="00687908">
        <w:rPr>
          <w:rFonts w:asciiTheme="minorBidi" w:eastAsia="Times New Roman" w:hAnsiTheme="minorBidi"/>
          <w:color w:val="333333"/>
          <w:sz w:val="32"/>
          <w:szCs w:val="32"/>
          <w:cs/>
        </w:rPr>
        <w:t xml:space="preserve">งานจัดแสดงสินค้าที่เข้าร่วมจะต้องผ่านการตรวจรับจากหน่วยงานรัฐที่เกี่ยวข้อง โดยทางผู้จัดงานมีตัวแทน </w:t>
      </w:r>
      <w:r w:rsidRPr="00687908">
        <w:rPr>
          <w:rFonts w:asciiTheme="minorBidi" w:eastAsia="Times New Roman" w:hAnsiTheme="minorBidi"/>
          <w:color w:val="333333"/>
          <w:sz w:val="32"/>
          <w:szCs w:val="32"/>
        </w:rPr>
        <w:t xml:space="preserve">Logistic </w:t>
      </w:r>
      <w:r w:rsidRPr="00687908">
        <w:rPr>
          <w:rFonts w:asciiTheme="minorBidi" w:eastAsia="Times New Roman" w:hAnsiTheme="minorBidi"/>
          <w:color w:val="333333"/>
          <w:sz w:val="32"/>
          <w:szCs w:val="32"/>
          <w:cs/>
        </w:rPr>
        <w:t>ให้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333333"/>
          <w:sz w:val="32"/>
          <w:szCs w:val="32"/>
        </w:rPr>
        <w:t xml:space="preserve">3. </w:t>
      </w:r>
      <w:r w:rsidRPr="00687908">
        <w:rPr>
          <w:rFonts w:asciiTheme="minorBidi" w:eastAsia="Times New Roman" w:hAnsiTheme="minorBidi"/>
          <w:color w:val="333333"/>
          <w:sz w:val="32"/>
          <w:szCs w:val="32"/>
          <w:cs/>
        </w:rPr>
        <w:t>สินค้าที่นำมาร่วมจัดแสดงสินค้า ใช้เพื่อจัดแสดงเท่านั้น ห้ามจำหน่าย หลังจัดงานเสร็จกำจัดทิ้งหรือส่งคืน</w:t>
      </w: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</w:p>
    <w:p w:rsidR="007C4723" w:rsidRPr="00687908" w:rsidRDefault="007C4723" w:rsidP="007C4723">
      <w:pPr>
        <w:shd w:val="clear" w:color="auto" w:fill="FFFFFF"/>
        <w:spacing w:after="0" w:line="240" w:lineRule="auto"/>
        <w:rPr>
          <w:rFonts w:asciiTheme="minorBidi" w:eastAsia="Times New Roman" w:hAnsiTheme="minorBidi"/>
          <w:color w:val="212121"/>
          <w:sz w:val="32"/>
          <w:szCs w:val="32"/>
        </w:rPr>
      </w:pPr>
      <w:r w:rsidRPr="00687908">
        <w:rPr>
          <w:rFonts w:asciiTheme="minorBidi" w:eastAsia="Times New Roman" w:hAnsiTheme="minorBidi"/>
          <w:color w:val="333333"/>
          <w:sz w:val="32"/>
          <w:szCs w:val="32"/>
          <w:cs/>
        </w:rPr>
        <w:t>ศึกษารายละเอียดเพิ่มเติมได้ที่เว็บไซต์</w:t>
      </w:r>
      <w:r w:rsidRPr="00687908">
        <w:rPr>
          <w:rFonts w:asciiTheme="minorBidi" w:eastAsia="Times New Roman" w:hAnsiTheme="minorBidi"/>
          <w:color w:val="333333"/>
          <w:sz w:val="32"/>
          <w:szCs w:val="32"/>
        </w:rPr>
        <w:t> </w:t>
      </w:r>
      <w:hyperlink r:id="rId7" w:tgtFrame="_blank" w:history="1">
        <w:r w:rsidRPr="00687908">
          <w:rPr>
            <w:rFonts w:asciiTheme="minorBidi" w:eastAsia="Times New Roman" w:hAnsiTheme="minorBidi"/>
            <w:color w:val="0000FF"/>
            <w:sz w:val="32"/>
            <w:szCs w:val="32"/>
            <w:u w:val="single"/>
          </w:rPr>
          <w:t>http://pudong.shciq.gov.cn/tzgg/201501/t20150122_50032.html</w:t>
        </w:r>
      </w:hyperlink>
    </w:p>
    <w:bookmarkEnd w:id="0"/>
    <w:p w:rsidR="005A6682" w:rsidRPr="00687908" w:rsidRDefault="005A6682">
      <w:pPr>
        <w:rPr>
          <w:rFonts w:asciiTheme="minorBidi" w:hAnsiTheme="minorBidi"/>
          <w:sz w:val="32"/>
          <w:szCs w:val="32"/>
        </w:rPr>
      </w:pPr>
    </w:p>
    <w:sectPr w:rsidR="005A6682" w:rsidRPr="0068790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BB8"/>
    <w:multiLevelType w:val="hybridMultilevel"/>
    <w:tmpl w:val="2A9E4B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23"/>
    <w:rsid w:val="005A6682"/>
    <w:rsid w:val="00687908"/>
    <w:rsid w:val="007C4723"/>
    <w:rsid w:val="008657E1"/>
    <w:rsid w:val="008A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47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A2D16"/>
  </w:style>
  <w:style w:type="paragraph" w:styleId="ListParagraph">
    <w:name w:val="List Paragraph"/>
    <w:basedOn w:val="Normal"/>
    <w:uiPriority w:val="34"/>
    <w:qFormat/>
    <w:rsid w:val="008A2D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4723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A2D16"/>
  </w:style>
  <w:style w:type="paragraph" w:styleId="ListParagraph">
    <w:name w:val="List Paragraph"/>
    <w:basedOn w:val="Normal"/>
    <w:uiPriority w:val="34"/>
    <w:qFormat/>
    <w:rsid w:val="008A2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8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38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1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udong.shciq.gov.cn/tzgg/201501/t20150122_5003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re.eciq.c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Aschariya Juntaravong</dc:creator>
  <cp:lastModifiedBy>Aschariya Juntaravong</cp:lastModifiedBy>
  <cp:revision>3</cp:revision>
  <dcterms:created xsi:type="dcterms:W3CDTF">2017-11-10T02:26:00Z</dcterms:created>
  <dcterms:modified xsi:type="dcterms:W3CDTF">2017-11-27T03:26:00Z</dcterms:modified>
</cp:coreProperties>
</file>