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การบริการทดสอบคุณภาพเมล็ดพันธุ์(N)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กรมการข้าว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กระทรวงเกษตรและสหกรณ์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หลักเกณฑ์ วิธีการ เงื่อนไข (ถ้ามี) ในการยื่นคำขอ และในการพิจารณาอนุญาต</w:t>
        <w:br/>
        <w:t xml:space="preserve"/>
        <w:br/>
        <w:t xml:space="preserve">ด้วยพระราชบัญญัติพันธุ์พืช พ.ศ. 2518 แก้ไขเพิ่มเติม พ.ศ.2535 และ พ.ศ.2550 มีการกำหนดมาตรฐานคุณภาพเมล็ดพันธุ์จำหน่ายเกี่ยวกับความงอก ความบริสุทธิ์ของเมล็ดพันธุ์ โดยเฉพาะเมล็ดพันธุ์ข้าวได้มีประกาศมาตรฐานเพิ่มเติมเกี่ยวกับเมล็ดข้าวพันธุ์อื่นปน และเมล็ดข้าวแดง/เมล็ดข้าววัชพืช เพื่อควบคุมคุณภาพเมล็ดพันธุ์ นอกจากนี้กฎหมายบังคับให้มีเลขทะเบียนประจำพันธุ์ (พ.พ.) สำหรับเมล็ดพันธุ์ที่จำหน่าย ซึ่งออกเลขทะเบียนฯโดยกรมวิชาการเกษตร เพื่อป้องกันชื่อพันธุ์ซ้ำซ้อน และลอกเลียนชื่อ/เครื่องหมายการค้า ดังนั้นผู้รวบรวมหรือผู้ผลิตเมล็ดพันธุ์ข้าวที่ต้องการทดสอบคุณภาพเมล็ดพันธุ์เพื่อใช้ประกอบการขอเลขทะเบียนประจำพันธุ์ (พ.พ.) จะต้องแจ้งในใบยื่นคำขอเพื่อรายงานผลตามแบบฟอร์มที่กำหนด และน้ำหนักตัวอย่างเมล็ดพันธุ์ที่นำส่งเพื่อทดสอบคุณภาพเมล็ดพันธุ์ให้ใช้ตามมาตรฐานที่สมาคมเมล็ดพันธุ์นานาชาติ (ISTA) กำหนดสำหรับเมล็ดพันธุ์ข้าวน้ำหนักตัวอย่างเมล็ดพันธุ์นำส่งไม่น้อยกว่า 1,000 กรัม</w:t>
        <w:br/>
        <w:t xml:space="preserve"/>
        <w:br/>
        <w:t xml:space="preserve">เงื่อนไข</w:t>
        <w:br/>
        <w:t xml:space="preserve"/>
        <w:br/>
        <w:t xml:space="preserve">1. ผู้ขอใช้บริการกรอกแบบฟอร์มคำขอใช้บริการให้ครบถ้วนถูกต้อง</w:t>
        <w:br/>
        <w:t xml:space="preserve"/>
        <w:br/>
        <w:t xml:space="preserve">2.ตัวอย่างเมล็ดพันธุ์ที่นำมาทดสอบนั้น จะต้องระบุพืช พันธุ์ และแหล่งที่มา</w:t>
        <w:br/>
        <w:t xml:space="preserve"/>
        <w:br/>
        <w:t xml:space="preserve">3. ถ้าผู้ขอใช้บริการต้องการใช้รายงานผลการทดสอบคุณภาพเมล็ดพันธุ์ข้าวเพื่อประกอบการขอเลขทะเบียนประจำพันธุ์ (พ.พ.) ให้แจ้งความประสงค์การรายงานผลการทดสอบ เพื่อการออกรายงานผลจะได้ตรงตามที่ต้องการ</w:t>
        <w:br/>
        <w:t xml:space="preserve"/>
        <w:br/>
        <w:t xml:space="preserve">4. ตัวอย่างเมล็ดพันธุ์ที่นำส่งควรมีปริมาณไม่น้อยกว่า 1,000 กรัม และไม่สกปรกมากจนไม่สามารถทำการทดสอบได้</w:t>
        <w:br/>
        <w:t xml:space="preserve"/>
        <w:br/>
        <w:t xml:space="preserve">5. กรณีขอรับบริการทดสอบความงอกของเมล็ดพันธุ์ข้าว ตัวอย่างเมล็ดพันธุ์ข้าวที่นำส่งต้องหมดระยะพักตัว ถ้ายังไม่หมดระยะพักตัวจะต้องแจ้งให้เจ้าหน้าที่ทราบเพื่อแก้การพักตัว</w:t>
        <w:br/>
        <w:t xml:space="preserve"/>
        <w:br/>
        <w:t xml:space="preserve">6. กรณีคำขอหรือเอกสารหลักฐานหรือตัวอย่างเมล็ดพันธุ์ไม่ครบหรือไม่ถูกต้องและไม่อาจแก้ไขเพิ่มเติมได้ในขณะนั้นผู้รับคำขอและผู้ยื่นคำขอจะต้องลงนามบันทึกความบกพร่องและรายการเอกสารหลักฐานร่วมกันพร้อมกำหนดระยะเวลาให้ผู้ยื่นคำขอดำเนินการแก้ไขเพิ่มเติมหากผู้ยื่นคำขอไม่ดำเนินการแก้ไขเพิ่มเติมภายในระยะเวลาที่กำหนดจะถือว่าผู้ยื่นคำขอไม่ประสงค์จะยื่นคำขอ และให้ผู้ขอใช้บริการทำให้ครบถ้วนถูกต้องแล้วนำมายื่นใหม่</w:t>
        <w:br/>
        <w:t xml:space="preserve"/>
        <w:br/>
        <w:t xml:space="preserve">7. ขั้นตอนการดำเนินงานตามคู่มือจะเริ่มนับระยะเวลาตั้งแต่เจ้าหน้าที่ตรวจสอบเอกสารและตัวอย่างเมล็ดพันธุ์ครบถ้วนถูกต้องตามที่ระบุไว้ในคู่มือประชาชนเรียบร้อยแล้ว</w:t>
        <w:br/>
        <w:t xml:space="preserve"/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B4081B" w:rsidRPr="001A5925" w:rsidRDefault="001A5925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="00B4081B"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  <w:p w:rsidR="00B4081B" w:rsidRPr="00B4081B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กองเมล็ดพันธุ์ กรมการข้าว เกษตรกลางบางเขน</w:t>
              <w:br/>
              <w:t xml:space="preserve">ถนนพหลโยธิน แขตจตุจักร กรุงเทพฯ </w:t>
              <w:br/>
              <w:t xml:space="preserve">โทรศัพท์ 0-2561 3960</w:t>
              <w:br/>
              <w:t xml:space="preserve">โทรสาร 0-2561-4229</w:t>
              <w:br/>
              <w:t xml:space="preserve">/ติดต่อด้วยตนเอง ณ หน่วยงาน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B4081B" w:rsidRPr="001A5925" w:rsidRDefault="001A5925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(http://brs.ricethailand.go.th/index.php/2016-05-01-04-43-26)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="00B4081B"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  <w:p w:rsidR="00B4081B" w:rsidRPr="00B4081B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ศูนย์เมล็ดพันธุ์ข้าว 23 แห่ง/ติดต่อด้วยตนเอง ณ หน่วยงาน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17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/>
              <w:br/>
              <w:t xml:space="preserve">1.ผู้ขอใช้บริการยื่นคำขอพร้อมทั้งตัวอย่างเมล็ดพันธุ์</w:t>
              <w:br/>
              <w:t xml:space="preserve">2.เจ้าหน้าที่ตรวจสอบข้อมูลและตัวอย่างเมล็ดพันธุ์</w:t>
              <w:br/>
              <w:t xml:space="preserve">3. ผู้ขอรับบริการชำระค่าบริการ</w:t>
              <w:br/>
              <w:t xml:space="preserve"/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กรมการข้าว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1.เจ้าหน้าที่รับตัวอย่างเมล็ดพันธุ์ และตรวจสอบเมล็ดพันธุ์เบื้องต้น</w:t>
              <w:br/>
              <w:t xml:space="preserve">2.เจ้าหน้าที่ห้องปฏิบัติการทำการลงทะเบียนและเตรียมตัวอย่างเมล็ดพันธุ์สำหรับการทดสอบแต่ละประเภท</w:t>
              <w:br/>
              <w:t xml:space="preserve">3.เจ้าหน้าที่ห้องปฏิบัติการดำเนินการทดสอบเมล็ดพันธุ์</w:t>
              <w:br/>
              <w:t xml:space="preserve"/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14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กรมการข้าว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เจ้าหน้าที่รวบรวมผลการทดสอบและจัดทำรายงาน ผลการทดสอบ และเสนอผู้มีอำนาจเพื่อพิจารณา</w:t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กรมการข้าว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ผู้มีอำนาจลงนามในรายงานผลการทดสอบคุณภาพเมล็ดพันธุ์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กรมการข้าว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เมล็ดพันธุ์น้ำหนักไม่น้อยกว่า 1,000 กรัม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ทดสอบความชื้นเมล็ดพันธุ์</w:t>
              <w:br/>
              <w:t xml:space="preserve">    - โดยเครื่องวัดความชื้น (Moisture meter) (ค่าธรรมเนียมต่อตัวอย่าง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(เป็นไปตามระเบียบกรมการข้าวว่าด้วยการให้บริการทดสอบเมล็ดพันธุ์ พ.ศ.2555)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ทดสอบความชื้นเมล็ดพันธุ์</w:t>
              <w:br/>
              <w:t xml:space="preserve">- โดยวิธีอบ (Oven method) (ค่าธรรมเนียมต่อตัวอย่าง)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(เป็นไปตามระเบียบกรมการข้าวว่าด้วยการให้บริการทดสอบเมล็ดพันธุ์ พ.ศ.2555)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การวิเคราะห์ความบริสุทธิ์ทางกายภาพ (ตามมาตรฐานของ ISTA) 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(เป็นไปตามระเบียบกรมการข้าวว่าด้วยการให้บริการทดสอบเมล็ดพันธุ์ พ.ศ.2555)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การทดสอบความงอกเมล็ดพันธุ์</w:t>
              <w:br/>
              <w:t xml:space="preserve"/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(เป็นไปตามระเบียบกรมการข้าวว่าด้วยการให้บริการทดสอบเมล็ดพันธุ์ พ.ศ.2555)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การวิเคราะห์เมล็ดข้าวแดง</w:t>
              <w:br/>
              <w:t xml:space="preserve"/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(เป็นไปตามระเบียบกรมการข้าวว่าด้วยการให้บริการทดสอบเมล็ดพันธุ์ พ.ศ.2555)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การวิเคราะห์เมล็ดข้าวพันธุ์อื่นปน </w:t>
              <w:br/>
              <w:t xml:space="preserve"/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(เป็นไปตามระเบียบกรมการข้าวว่าด้วยการให้บริการทดสอบเมล็ดพันธุ์ พ.ศ.2555)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คำขอใช้บริการทดสอบคุณภาพเมล็ดพันธุ์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bookmarkStart w:id="0" w:name="_GoBack"/>
            <w:bookmarkEnd w:id="0"/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-</w:t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C14D7A" w:rsidRDefault="000B2BF5" w:rsidP="00C14D7A">
      <w:pPr>
        <w:spacing w:after="0"/>
        <w:jc w:val="right"/>
        <w:rPr>
          <w:rFonts w:ascii="Tahoma" w:hAnsi="Tahoma" w:cs="Tahoma"/>
          <w:color w:val="BFBFBF" w:themeColor="background1" w:themeShade="BF"/>
          <w:sz w:val="16"/>
          <w:szCs w:val="16"/>
        </w:rPr>
      </w:pPr>
      <w:r w:rsidRPr="00C14D7A">
        <w:rPr>
          <w:rFonts w:ascii="Tahoma" w:hAnsi="Tahoma" w:cs="Tahoma" w:hint="cs"/>
          <w:color w:val="BFBFBF" w:themeColor="background1" w:themeShade="BF"/>
          <w:sz w:val="16"/>
          <w:szCs w:val="16"/>
          <w:cs/>
        </w:rPr>
        <w:t>เอกสารฉบับนี้ดาวน์โหลดจากเว็บไซต์ศูนย์รวมข้อมูลการติดต่อราชการ</w:t>
      </w:r>
    </w:p>
    <w:p w:rsidR="000B2BF5" w:rsidRDefault="00DF19F7" w:rsidP="00E269AE">
      <w:pPr>
        <w:spacing w:after="0"/>
        <w:jc w:val="right"/>
        <w:rPr>
          <w:rFonts w:ascii="Tahoma" w:hAnsi="Tahoma" w:cs="Tahoma"/>
          <w:sz w:val="16"/>
          <w:szCs w:val="20"/>
        </w:rPr>
      </w:pPr>
      <w:hyperlink w:history="1" r:id="rId5">
        <w:r w:rsidR="0018011C" w:rsidRPr="00761570">
          <w:rPr>
            <w:rStyle w:val="Hyperlink"/>
            <w:rFonts w:ascii="Tahoma" w:hAnsi="Tahoma" w:cs="Tahoma"/>
            <w:sz w:val="16"/>
            <w:szCs w:val="16"/>
          </w:rPr>
          <w:t>www.info.go.th</w:t>
        </w:r>
      </w:hyperlink>
    </w:p>
    <w:p w:rsidR="0018011C" w:rsidRPr="0018011C" w:rsidRDefault="0018011C" w:rsidP="0018011C">
      <w:pPr>
        <w:spacing w:after="0" w:line="240" w:lineRule="auto"/>
        <w:jc w:val="right"/>
        <w:rPr>
          <w:rFonts w:ascii="Tahoma" w:hAnsi="Tahoma" w:cs="Tahoma"/>
          <w:b/>
          <w:bCs/>
          <w:color w:val="BFBFBF" w:themeColor="background1" w:themeShade="BF"/>
          <w:sz w:val="16"/>
          <w:szCs w:val="16"/>
        </w:rPr>
      </w:pPr>
      <w:r w:rsidRPr="0018011C">
        <w:rPr>
          <w:rFonts w:ascii="Tahoma" w:hAnsi="Tahoma" w:cs="Tahoma" w:hint="cs"/>
          <w:color w:val="BFBFBF" w:themeColor="background1" w:themeShade="BF"/>
          <w:sz w:val="16"/>
          <w:szCs w:val="16"/>
          <w:cs/>
        </w:rPr>
        <w:t>วันที่คู่มือมีผลบังคับใช้</w:t>
      </w:r>
      <w:r w:rsidRPr="0018011C">
        <w:rPr>
          <w:rFonts w:ascii="Tahoma" w:hAnsi="Tahoma" w:cs="Tahoma"/>
          <w:color w:val="BFBFBF" w:themeColor="background1" w:themeShade="BF"/>
          <w:sz w:val="16"/>
          <w:szCs w:val="16"/>
        </w:rPr>
        <w:t xml:space="preserve">: </w:t>
      </w:r>
      <w:r>
        <w:rPr>
          <w:rFonts w:ascii="Tahoma" w:hAnsi="Tahoma" w:cs="Tahoma"/>
          <w:noProof/>
          <w:color w:val="BFBFBF" w:themeColor="background1" w:themeShade="BF"/>
          <w:sz w:val="16"/>
          <w:szCs w:val="16"/>
        </w:rPr>
        <w:t>22/12/2563</w:t>
      </w:r>
    </w:p>
    <w:sectPr w:rsidR="0018011C" w:rsidRP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A5925"/>
    <w:rsid w:val="00224397"/>
    <w:rsid w:val="00282033"/>
    <w:rsid w:val="002D5CE3"/>
    <w:rsid w:val="00310762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95FA2"/>
    <w:rsid w:val="00727E67"/>
    <w:rsid w:val="00812105"/>
    <w:rsid w:val="00815F25"/>
    <w:rsid w:val="008B4E9A"/>
    <w:rsid w:val="008D6120"/>
    <w:rsid w:val="00974646"/>
    <w:rsid w:val="009A04E3"/>
    <w:rsid w:val="00A3213F"/>
    <w:rsid w:val="00A36052"/>
    <w:rsid w:val="00B4081B"/>
    <w:rsid w:val="00B424FF"/>
    <w:rsid w:val="00B86199"/>
    <w:rsid w:val="00C14D7A"/>
    <w:rsid w:val="00CA3FE9"/>
    <w:rsid w:val="00CC02C2"/>
    <w:rsid w:val="00CD595C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info.go.th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80364E"/>
    <w:rsid w:val="008B7B0C"/>
    <w:rsid w:val="009B4526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0364E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803DD-0CB0-4FD5-BA10-9142BB4E8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3</cp:revision>
  <dcterms:created xsi:type="dcterms:W3CDTF">2015-07-20T08:12:00Z</dcterms:created>
  <dcterms:modified xsi:type="dcterms:W3CDTF">2015-07-20T08:24:00Z</dcterms:modified>
</cp:coreProperties>
</file>