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FD9" w:rsidRPr="00DC36D2" w:rsidRDefault="00F66FD9" w:rsidP="00F66FD9">
      <w:pPr>
        <w:spacing w:after="0" w:line="240" w:lineRule="auto"/>
        <w:jc w:val="center"/>
        <w:rPr>
          <w:b/>
          <w:bCs/>
          <w:color w:val="auto"/>
          <w:sz w:val="32"/>
          <w:szCs w:val="32"/>
          <w:cs/>
        </w:rPr>
      </w:pPr>
      <w:r>
        <w:rPr>
          <w:rFonts w:hint="cs"/>
          <w:b/>
          <w:bCs/>
          <w:color w:val="auto"/>
          <w:sz w:val="32"/>
          <w:szCs w:val="32"/>
          <w:cs/>
        </w:rPr>
        <w:t>สรุปมติการประชุม</w:t>
      </w:r>
    </w:p>
    <w:p w:rsidR="00F66FD9" w:rsidRPr="00884D4D" w:rsidRDefault="00F66FD9" w:rsidP="00F66F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84"/>
        <w:jc w:val="center"/>
        <w:rPr>
          <w:rFonts w:eastAsia="Sarabun"/>
          <w:bCs/>
          <w:color w:val="000000"/>
          <w:sz w:val="32"/>
          <w:szCs w:val="32"/>
        </w:rPr>
      </w:pPr>
      <w:r w:rsidRPr="00884D4D">
        <w:rPr>
          <w:rFonts w:eastAsia="Sarabun" w:hint="cs"/>
          <w:bCs/>
          <w:color w:val="000000"/>
          <w:sz w:val="32"/>
          <w:szCs w:val="32"/>
          <w:cs/>
        </w:rPr>
        <w:t>ประชุมหารือเตรียมการจัดทำข้อเสนอแผนงานหรือโครงการภายใต้พระราชกำหนดให้อำนาจกระทรวงการคลัง</w:t>
      </w:r>
      <w:r>
        <w:rPr>
          <w:rFonts w:eastAsia="Sarabun" w:hint="cs"/>
          <w:bCs/>
          <w:color w:val="000000"/>
          <w:sz w:val="32"/>
          <w:szCs w:val="32"/>
          <w:cs/>
        </w:rPr>
        <w:t xml:space="preserve">     </w:t>
      </w:r>
      <w:r w:rsidRPr="00884D4D">
        <w:rPr>
          <w:rFonts w:eastAsia="Sarabun" w:hint="cs"/>
          <w:bCs/>
          <w:color w:val="000000"/>
          <w:sz w:val="32"/>
          <w:szCs w:val="32"/>
          <w:cs/>
        </w:rPr>
        <w:t>กู้เงินเพื่อแก้ไขปัญหาผลกระทบจากสถานการณ์วิกฤตด้านพลังงานและสร้างการเปลี่ยนผ่านด้านพลังงาน</w:t>
      </w:r>
      <w:r>
        <w:rPr>
          <w:rFonts w:eastAsia="Sarabun" w:hint="cs"/>
          <w:bCs/>
          <w:color w:val="000000"/>
          <w:sz w:val="32"/>
          <w:szCs w:val="32"/>
          <w:cs/>
        </w:rPr>
        <w:t xml:space="preserve">    </w:t>
      </w:r>
      <w:r w:rsidRPr="00884D4D">
        <w:rPr>
          <w:rFonts w:eastAsia="Sarabun" w:hint="cs"/>
          <w:bCs/>
          <w:color w:val="000000"/>
          <w:sz w:val="32"/>
          <w:szCs w:val="32"/>
          <w:cs/>
        </w:rPr>
        <w:t>ของประเทศ พ.ศ. 2569</w:t>
      </w:r>
    </w:p>
    <w:p w:rsidR="00F66FD9" w:rsidRDefault="00F66FD9" w:rsidP="00F66FD9">
      <w:pPr>
        <w:spacing w:after="0" w:line="240" w:lineRule="auto"/>
        <w:jc w:val="center"/>
        <w:rPr>
          <w:b/>
          <w:bCs/>
          <w:color w:val="auto"/>
          <w:sz w:val="32"/>
          <w:szCs w:val="32"/>
        </w:rPr>
      </w:pPr>
      <w:r w:rsidRPr="00DC36D2">
        <w:rPr>
          <w:b/>
          <w:bCs/>
          <w:color w:val="auto"/>
          <w:sz w:val="32"/>
          <w:szCs w:val="32"/>
          <w:cs/>
        </w:rPr>
        <w:t>วัน</w:t>
      </w:r>
      <w:r w:rsidRPr="00DC36D2">
        <w:rPr>
          <w:rFonts w:hint="cs"/>
          <w:b/>
          <w:bCs/>
          <w:color w:val="auto"/>
          <w:sz w:val="32"/>
          <w:szCs w:val="32"/>
          <w:cs/>
        </w:rPr>
        <w:t>พ</w:t>
      </w:r>
      <w:r>
        <w:rPr>
          <w:rFonts w:hint="cs"/>
          <w:b/>
          <w:bCs/>
          <w:color w:val="auto"/>
          <w:sz w:val="32"/>
          <w:szCs w:val="32"/>
          <w:cs/>
        </w:rPr>
        <w:t>ุธ</w:t>
      </w:r>
      <w:r w:rsidRPr="00DC36D2">
        <w:rPr>
          <w:b/>
          <w:bCs/>
          <w:color w:val="auto"/>
          <w:sz w:val="32"/>
          <w:szCs w:val="32"/>
          <w:cs/>
        </w:rPr>
        <w:t xml:space="preserve">ที่ </w:t>
      </w:r>
      <w:r>
        <w:rPr>
          <w:rFonts w:hint="cs"/>
          <w:b/>
          <w:bCs/>
          <w:color w:val="auto"/>
          <w:sz w:val="32"/>
          <w:szCs w:val="32"/>
          <w:cs/>
        </w:rPr>
        <w:t>17</w:t>
      </w:r>
      <w:r w:rsidRPr="00DC36D2">
        <w:rPr>
          <w:rFonts w:hint="cs"/>
          <w:b/>
          <w:bCs/>
          <w:color w:val="auto"/>
          <w:sz w:val="32"/>
          <w:szCs w:val="32"/>
          <w:cs/>
        </w:rPr>
        <w:t xml:space="preserve"> มิถุนายน 256</w:t>
      </w:r>
      <w:r>
        <w:rPr>
          <w:rFonts w:hint="cs"/>
          <w:b/>
          <w:bCs/>
          <w:color w:val="auto"/>
          <w:sz w:val="32"/>
          <w:szCs w:val="32"/>
          <w:cs/>
        </w:rPr>
        <w:t>9</w:t>
      </w:r>
      <w:r w:rsidRPr="00DC36D2">
        <w:rPr>
          <w:rFonts w:hint="cs"/>
          <w:b/>
          <w:bCs/>
          <w:color w:val="auto"/>
          <w:sz w:val="32"/>
          <w:szCs w:val="32"/>
          <w:cs/>
        </w:rPr>
        <w:t xml:space="preserve"> </w:t>
      </w:r>
      <w:r w:rsidRPr="00DC36D2">
        <w:rPr>
          <w:b/>
          <w:bCs/>
          <w:color w:val="auto"/>
          <w:sz w:val="32"/>
          <w:szCs w:val="32"/>
          <w:cs/>
        </w:rPr>
        <w:t xml:space="preserve">เวลา </w:t>
      </w:r>
      <w:r>
        <w:rPr>
          <w:rFonts w:hint="cs"/>
          <w:b/>
          <w:bCs/>
          <w:color w:val="auto"/>
          <w:sz w:val="32"/>
          <w:szCs w:val="32"/>
          <w:cs/>
        </w:rPr>
        <w:t>13</w:t>
      </w:r>
      <w:r w:rsidRPr="00DC36D2">
        <w:rPr>
          <w:b/>
          <w:bCs/>
          <w:color w:val="auto"/>
          <w:sz w:val="32"/>
          <w:szCs w:val="32"/>
          <w:cs/>
        </w:rPr>
        <w:t>.30 น.</w:t>
      </w:r>
      <w:r w:rsidRPr="00DC36D2">
        <w:rPr>
          <w:b/>
          <w:bCs/>
          <w:color w:val="auto"/>
          <w:sz w:val="32"/>
          <w:szCs w:val="32"/>
        </w:rPr>
        <w:t xml:space="preserve"> </w:t>
      </w:r>
    </w:p>
    <w:p w:rsidR="00F66FD9" w:rsidRDefault="00F66FD9" w:rsidP="00F66FD9">
      <w:pPr>
        <w:spacing w:after="0" w:line="240" w:lineRule="auto"/>
        <w:ind w:right="-1"/>
        <w:jc w:val="center"/>
        <w:rPr>
          <w:rFonts w:eastAsia="Times New Roman"/>
          <w:b/>
          <w:bCs/>
          <w:color w:val="000000"/>
          <w:sz w:val="32"/>
          <w:szCs w:val="32"/>
        </w:rPr>
      </w:pPr>
      <w:r w:rsidRPr="00306A73">
        <w:rPr>
          <w:rFonts w:eastAsia="Times New Roman" w:hint="cs"/>
          <w:b/>
          <w:bCs/>
          <w:color w:val="auto"/>
          <w:sz w:val="32"/>
          <w:szCs w:val="32"/>
          <w:cs/>
        </w:rPr>
        <w:t>ณ ห้องประชุมพระพิรุณ สำนักงานเกษตรและสหกรณ์จังหวัดยะล</w:t>
      </w:r>
      <w:r w:rsidRPr="00306A73">
        <w:rPr>
          <w:rFonts w:eastAsia="Times New Roman" w:hint="cs"/>
          <w:b/>
          <w:bCs/>
          <w:color w:val="000000"/>
          <w:sz w:val="32"/>
          <w:szCs w:val="32"/>
          <w:cs/>
        </w:rPr>
        <w:t>า</w:t>
      </w:r>
    </w:p>
    <w:p w:rsidR="00F66FD9" w:rsidRPr="00AC0FF6" w:rsidRDefault="00F66FD9" w:rsidP="00F66FD9">
      <w:pPr>
        <w:spacing w:after="0" w:line="240" w:lineRule="auto"/>
        <w:jc w:val="thaiDistribute"/>
        <w:rPr>
          <w:color w:val="auto"/>
          <w:sz w:val="6"/>
          <w:szCs w:val="6"/>
        </w:rPr>
      </w:pPr>
    </w:p>
    <w:tbl>
      <w:tblPr>
        <w:tblW w:w="1066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836"/>
        <w:gridCol w:w="4819"/>
        <w:gridCol w:w="2439"/>
      </w:tblGrid>
      <w:tr w:rsidR="00F66FD9" w:rsidRPr="00E34B1D" w:rsidTr="00AF3CD1">
        <w:trPr>
          <w:tblHeader/>
        </w:trPr>
        <w:tc>
          <w:tcPr>
            <w:tcW w:w="567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ที่</w:t>
            </w:r>
          </w:p>
        </w:tc>
        <w:tc>
          <w:tcPr>
            <w:tcW w:w="2836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rFonts w:hint="cs"/>
                <w:b/>
                <w:bCs/>
                <w:kern w:val="2"/>
                <w:sz w:val="32"/>
                <w:szCs w:val="32"/>
                <w:cs/>
              </w:rPr>
              <w:t>เรื่อง</w:t>
            </w:r>
          </w:p>
        </w:tc>
        <w:tc>
          <w:tcPr>
            <w:tcW w:w="4819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rFonts w:hint="cs"/>
                <w:b/>
                <w:bCs/>
                <w:kern w:val="2"/>
                <w:sz w:val="32"/>
                <w:szCs w:val="32"/>
                <w:cs/>
              </w:rPr>
              <w:t>ประเด็นข้อสั่งการ/มติที่ประชุม</w:t>
            </w:r>
          </w:p>
        </w:tc>
        <w:tc>
          <w:tcPr>
            <w:tcW w:w="2439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หน่วยงานที่เกี่ยวข้อง</w:t>
            </w:r>
          </w:p>
        </w:tc>
      </w:tr>
      <w:tr w:rsidR="00F66FD9" w:rsidRPr="00E34B1D" w:rsidTr="00AF3CD1">
        <w:tc>
          <w:tcPr>
            <w:tcW w:w="567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jc w:val="center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1</w:t>
            </w:r>
          </w:p>
          <w:p w:rsidR="00F66FD9" w:rsidRPr="006F7B1E" w:rsidRDefault="00F66FD9" w:rsidP="00AF3CD1">
            <w:pPr>
              <w:spacing w:after="0" w:line="240" w:lineRule="auto"/>
              <w:jc w:val="center"/>
              <w:rPr>
                <w:kern w:val="2"/>
                <w:sz w:val="32"/>
                <w:szCs w:val="32"/>
              </w:rPr>
            </w:pPr>
          </w:p>
          <w:p w:rsidR="00F66FD9" w:rsidRPr="006F7B1E" w:rsidRDefault="00F66FD9" w:rsidP="00AF3CD1">
            <w:pPr>
              <w:spacing w:after="0" w:line="240" w:lineRule="auto"/>
              <w:jc w:val="center"/>
              <w:rPr>
                <w:kern w:val="2"/>
                <w:sz w:val="32"/>
                <w:szCs w:val="32"/>
              </w:rPr>
            </w:pPr>
          </w:p>
          <w:p w:rsidR="00F66FD9" w:rsidRPr="006F7B1E" w:rsidRDefault="00F66FD9" w:rsidP="00AF3CD1">
            <w:pPr>
              <w:spacing w:after="0" w:line="240" w:lineRule="auto"/>
              <w:jc w:val="center"/>
              <w:rPr>
                <w:kern w:val="2"/>
                <w:sz w:val="32"/>
                <w:szCs w:val="32"/>
              </w:rPr>
            </w:pPr>
          </w:p>
          <w:p w:rsidR="00F66FD9" w:rsidRPr="006F7B1E" w:rsidRDefault="00F66FD9" w:rsidP="00AF3CD1">
            <w:pPr>
              <w:spacing w:after="0" w:line="240" w:lineRule="auto"/>
              <w:jc w:val="center"/>
              <w:rPr>
                <w:kern w:val="2"/>
                <w:sz w:val="32"/>
                <w:szCs w:val="32"/>
              </w:rPr>
            </w:pPr>
          </w:p>
          <w:p w:rsidR="00F66FD9" w:rsidRPr="006F7B1E" w:rsidRDefault="00F66FD9" w:rsidP="00AF3CD1">
            <w:pPr>
              <w:spacing w:after="0" w:line="240" w:lineRule="auto"/>
              <w:jc w:val="center"/>
              <w:rPr>
                <w:kern w:val="2"/>
                <w:sz w:val="32"/>
                <w:szCs w:val="32"/>
              </w:rPr>
            </w:pPr>
          </w:p>
          <w:p w:rsidR="00F66FD9" w:rsidRPr="006F7B1E" w:rsidRDefault="00F66FD9" w:rsidP="00AF3CD1">
            <w:pPr>
              <w:spacing w:after="0" w:line="240" w:lineRule="auto"/>
              <w:jc w:val="center"/>
              <w:rPr>
                <w:kern w:val="2"/>
                <w:sz w:val="32"/>
                <w:szCs w:val="32"/>
              </w:rPr>
            </w:pPr>
          </w:p>
          <w:p w:rsidR="00F66FD9" w:rsidRPr="006F7B1E" w:rsidRDefault="00F66FD9" w:rsidP="00AF3CD1">
            <w:pPr>
              <w:spacing w:after="0" w:line="240" w:lineRule="auto"/>
              <w:jc w:val="center"/>
              <w:rPr>
                <w:kern w:val="2"/>
                <w:sz w:val="32"/>
                <w:szCs w:val="32"/>
              </w:rPr>
            </w:pP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40"/>
                <w:cs/>
              </w:rPr>
            </w:pPr>
          </w:p>
        </w:tc>
        <w:tc>
          <w:tcPr>
            <w:tcW w:w="2836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jc w:val="thaiDistribute"/>
              <w:rPr>
                <w:kern w:val="2"/>
                <w:sz w:val="32"/>
                <w:szCs w:val="32"/>
              </w:rPr>
            </w:pPr>
            <w:r w:rsidRPr="00B63846">
              <w:rPr>
                <w:rFonts w:hint="cs"/>
                <w:kern w:val="2"/>
                <w:sz w:val="32"/>
                <w:szCs w:val="32"/>
                <w:cs/>
              </w:rPr>
              <w:t>โครงการเพิ่มประสิทธิภาพ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 xml:space="preserve">     </w:t>
            </w:r>
            <w:r w:rsidRPr="00B63846">
              <w:rPr>
                <w:rFonts w:hint="cs"/>
                <w:kern w:val="2"/>
                <w:sz w:val="32"/>
                <w:szCs w:val="32"/>
                <w:cs/>
              </w:rPr>
              <w:t>ในการปลูกข้าว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</w:rPr>
              <w:t xml:space="preserve">1.1 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กิจกรรมเพิ่มประสิทธิภาพในการปลูกข้าว (ข้าวคาร์บอนต่ำ ในพื้นที่บ้านจำปูน)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 xml:space="preserve">- </w:t>
            </w:r>
            <w:r w:rsidRPr="00E6504C">
              <w:rPr>
                <w:rFonts w:hint="cs"/>
                <w:color w:val="auto"/>
                <w:kern w:val="2"/>
                <w:sz w:val="32"/>
                <w:szCs w:val="32"/>
                <w:cs/>
              </w:rPr>
              <w:t>การบริหารจัดการน้ำโดยใช้ระบบสูบน้ำพลังงานแสงอาทิตย์</w:t>
            </w:r>
            <w:r w:rsidRPr="006F7B1E">
              <w:rPr>
                <w:rFonts w:hint="cs"/>
                <w:color w:val="FF0000"/>
                <w:kern w:val="2"/>
                <w:sz w:val="32"/>
                <w:szCs w:val="32"/>
                <w:cs/>
              </w:rPr>
              <w:t xml:space="preserve"> </w:t>
            </w:r>
          </w:p>
          <w:p w:rsidR="00F66FD9" w:rsidRPr="00AC0FF6" w:rsidRDefault="00F66FD9" w:rsidP="00AF3CD1">
            <w:pPr>
              <w:spacing w:after="0" w:line="240" w:lineRule="auto"/>
              <w:jc w:val="thaiDistribute"/>
              <w:rPr>
                <w:cs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1.2 กิจกรรมเพิ่มประสิทธิภาพในการปลูกข้าว (ในพื้นที่</w:t>
            </w:r>
            <w:proofErr w:type="spellStart"/>
            <w:r w:rsidRPr="006F7B1E">
              <w:rPr>
                <w:rFonts w:hint="cs"/>
                <w:kern w:val="2"/>
                <w:sz w:val="32"/>
                <w:szCs w:val="32"/>
                <w:cs/>
              </w:rPr>
              <w:t>อื่นๆ</w:t>
            </w:r>
            <w:proofErr w:type="spellEnd"/>
            <w:r w:rsidRPr="006F7B1E">
              <w:rPr>
                <w:rFonts w:hint="cs"/>
                <w:kern w:val="2"/>
                <w:sz w:val="32"/>
                <w:szCs w:val="32"/>
                <w:cs/>
              </w:rPr>
              <w:t>)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  </w:t>
            </w:r>
            <w:r w:rsidRPr="008C0904">
              <w:rPr>
                <w:kern w:val="2"/>
                <w:sz w:val="32"/>
                <w:szCs w:val="32"/>
                <w:cs/>
              </w:rPr>
              <w:t>-</w:t>
            </w:r>
            <w:r w:rsidRPr="008C0904">
              <w:rPr>
                <w:rFonts w:hint="cs"/>
                <w:kern w:val="2"/>
                <w:sz w:val="32"/>
                <w:szCs w:val="32"/>
                <w:cs/>
              </w:rPr>
              <w:t xml:space="preserve"> </w:t>
            </w:r>
            <w:r w:rsidRPr="008C0904">
              <w:rPr>
                <w:sz w:val="24"/>
                <w:szCs w:val="32"/>
                <w:cs/>
              </w:rPr>
              <w:t>เพิ่มประสิทธิภาพการใช้ปุ๋ย</w:t>
            </w:r>
            <w:r>
              <w:rPr>
                <w:rFonts w:hint="cs"/>
                <w:sz w:val="24"/>
                <w:szCs w:val="32"/>
                <w:cs/>
              </w:rPr>
              <w:t xml:space="preserve">  </w:t>
            </w:r>
            <w:r w:rsidRPr="008C0904">
              <w:rPr>
                <w:sz w:val="24"/>
                <w:szCs w:val="32"/>
                <w:cs/>
              </w:rPr>
              <w:t>ในนาข้าว</w:t>
            </w:r>
          </w:p>
        </w:tc>
        <w:tc>
          <w:tcPr>
            <w:tcW w:w="481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 xml:space="preserve">มอบหมายให้ศูนย์วิจัยข้าวปัตตานีเป็นหน่วยงานหลักร่วมกับสำนักงานเกษตรจังหวัดยะลาในการดำเนินการจัดทำข้อเสนอโครงการเพื่อขอรับงบประมาณ </w:t>
            </w:r>
            <w:r w:rsidRPr="00E6504C">
              <w:rPr>
                <w:rFonts w:hint="cs"/>
                <w:noProof/>
                <w:kern w:val="2"/>
                <w:sz w:val="32"/>
                <w:szCs w:val="32"/>
                <w:cs/>
              </w:rPr>
              <w:t>และให้</w:t>
            </w:r>
            <w:r w:rsidRPr="00E6504C">
              <w:rPr>
                <w:rFonts w:hint="cs"/>
                <w:spacing w:val="-4"/>
                <w:kern w:val="2"/>
                <w:sz w:val="32"/>
                <w:szCs w:val="32"/>
                <w:cs/>
              </w:rPr>
              <w:t>สำนักงานสภาเกษตรกรจังหวัดยะลา</w:t>
            </w:r>
            <w:r>
              <w:rPr>
                <w:rFonts w:hint="cs"/>
                <w:spacing w:val="-4"/>
                <w:kern w:val="2"/>
                <w:sz w:val="32"/>
                <w:szCs w:val="32"/>
                <w:cs/>
              </w:rPr>
              <w:t>และ</w:t>
            </w:r>
            <w:r w:rsidRPr="006F7B1E">
              <w:rPr>
                <w:kern w:val="2"/>
                <w:sz w:val="32"/>
                <w:szCs w:val="32"/>
                <w:cs/>
              </w:rPr>
              <w:t>สถาบันปิดทองฯ</w:t>
            </w:r>
            <w:r w:rsidRPr="00E6504C">
              <w:rPr>
                <w:rFonts w:hint="cs"/>
                <w:spacing w:val="-4"/>
                <w:kern w:val="2"/>
                <w:sz w:val="32"/>
                <w:szCs w:val="32"/>
                <w:cs/>
              </w:rPr>
              <w:t>สำรวจเกษตร</w:t>
            </w:r>
            <w:r>
              <w:rPr>
                <w:rFonts w:hint="cs"/>
                <w:spacing w:val="-4"/>
                <w:kern w:val="2"/>
                <w:sz w:val="32"/>
                <w:szCs w:val="32"/>
                <w:cs/>
              </w:rPr>
              <w:t>กร</w:t>
            </w:r>
            <w:r w:rsidRPr="00E6504C">
              <w:rPr>
                <w:rFonts w:hint="cs"/>
                <w:spacing w:val="-4"/>
                <w:kern w:val="2"/>
                <w:sz w:val="32"/>
                <w:szCs w:val="32"/>
                <w:cs/>
              </w:rPr>
              <w:t>และ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ชี้เป้าพื้นที่ที่ต้องการรับการสนับสนุนพลังงานทางเลือก (ระบบสูบน้ำพลังงานแสงอาทิตย์)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พื้นที่เป้าหมาย</w:t>
            </w:r>
            <w:r w:rsidRPr="006F7B1E">
              <w:rPr>
                <w:noProof/>
                <w:kern w:val="2"/>
                <w:sz w:val="32"/>
                <w:szCs w:val="32"/>
              </w:rPr>
              <w:t xml:space="preserve">: 1.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บ้านจำปูน อ.รามัน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</w:rPr>
            </w:pPr>
            <w:r w:rsidRPr="006F7B1E">
              <w:rPr>
                <w:noProof/>
                <w:kern w:val="2"/>
                <w:sz w:val="32"/>
                <w:szCs w:val="32"/>
              </w:rPr>
              <w:t xml:space="preserve">                   2.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พื้นที่โครงการพระราชดำริ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noProof/>
                <w:kern w:val="2"/>
                <w:sz w:val="32"/>
                <w:szCs w:val="32"/>
              </w:rPr>
              <w:t xml:space="preserve">                   3.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พื้นที่อื่นๆ</w:t>
            </w:r>
          </w:p>
        </w:tc>
        <w:tc>
          <w:tcPr>
            <w:tcW w:w="243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หน่วยงานหลัก</w:t>
            </w:r>
          </w:p>
          <w:p w:rsidR="00F66FD9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1. ศูนย์วิจัยข้าวปัตตานี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2. สนง.เกษตรจังหวัด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หน่วยงานร่วม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noProof/>
                <w:kern w:val="2"/>
                <w:sz w:val="32"/>
                <w:szCs w:val="32"/>
                <w:cs/>
              </w:rPr>
              <w:t>1. สนง.ชลประทานจังหวัด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kern w:val="2"/>
                <w:sz w:val="32"/>
                <w:szCs w:val="32"/>
              </w:rPr>
              <w:t xml:space="preserve">2. </w:t>
            </w:r>
            <w:r w:rsidRPr="006F7B1E">
              <w:rPr>
                <w:kern w:val="2"/>
                <w:sz w:val="32"/>
                <w:szCs w:val="32"/>
                <w:cs/>
              </w:rPr>
              <w:t>สถานีพัฒนาที่ดิน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noProof/>
                <w:kern w:val="2"/>
                <w:sz w:val="32"/>
                <w:szCs w:val="32"/>
                <w:cs/>
              </w:rPr>
              <w:t>3. สนง.พลังงานจังหวัด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>
              <w:rPr>
                <w:kern w:val="2"/>
                <w:sz w:val="32"/>
                <w:szCs w:val="32"/>
              </w:rPr>
              <w:t>4</w:t>
            </w:r>
            <w:r w:rsidRPr="006F7B1E">
              <w:rPr>
                <w:kern w:val="2"/>
                <w:sz w:val="32"/>
                <w:szCs w:val="32"/>
              </w:rPr>
              <w:t xml:space="preserve">. </w:t>
            </w:r>
            <w:r w:rsidRPr="006F7B1E">
              <w:rPr>
                <w:kern w:val="2"/>
                <w:sz w:val="32"/>
                <w:szCs w:val="32"/>
                <w:cs/>
              </w:rPr>
              <w:t>สนง.ตรวจบัญชีสหกรณ์</w:t>
            </w:r>
          </w:p>
          <w:p w:rsidR="00F66FD9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>6</w:t>
            </w:r>
            <w:r w:rsidRPr="006F7B1E">
              <w:rPr>
                <w:kern w:val="2"/>
                <w:sz w:val="32"/>
                <w:szCs w:val="32"/>
                <w:cs/>
              </w:rPr>
              <w:t>. สถาบันปิดทองฯ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>6. สนง.สภาเกษตรกร</w:t>
            </w:r>
          </w:p>
        </w:tc>
      </w:tr>
      <w:tr w:rsidR="00F66FD9" w:rsidRPr="00E34B1D" w:rsidTr="00AF3CD1">
        <w:tc>
          <w:tcPr>
            <w:tcW w:w="567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kern w:val="2"/>
                <w:sz w:val="32"/>
                <w:szCs w:val="32"/>
              </w:rPr>
              <w:t>2</w:t>
            </w:r>
          </w:p>
        </w:tc>
        <w:tc>
          <w:tcPr>
            <w:tcW w:w="2836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โครงการผลิตปุ๋ยเพื่อลดต้นทุนและแปรรูปวัสดุเหลือใช้ทางการเกษตร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2.1 กิจกรรมผลิตปุ๋ยอินทรีย์จากวัสดุเหลือใช้ เช่น กากกาแฟ</w:t>
            </w:r>
          </w:p>
          <w:p w:rsidR="00F66FD9" w:rsidRPr="006F7B1E" w:rsidRDefault="00F66FD9" w:rsidP="00AF3CD1">
            <w:pPr>
              <w:spacing w:after="0" w:line="240" w:lineRule="auto"/>
              <w:rPr>
                <w:spacing w:val="-6"/>
                <w:kern w:val="2"/>
                <w:sz w:val="32"/>
                <w:szCs w:val="32"/>
              </w:rPr>
            </w:pPr>
            <w:r w:rsidRPr="006F7B1E">
              <w:rPr>
                <w:rFonts w:hint="cs"/>
                <w:spacing w:val="-6"/>
                <w:kern w:val="2"/>
                <w:sz w:val="32"/>
                <w:szCs w:val="32"/>
                <w:cs/>
              </w:rPr>
              <w:t>การผลิตปุ๋ยน้ำ และสารชีวภัณฑ์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2.2 กิจกรรมผลิตถ่านชีวภาพ (</w:t>
            </w:r>
            <w:r w:rsidRPr="006F7B1E">
              <w:rPr>
                <w:kern w:val="2"/>
                <w:sz w:val="32"/>
                <w:szCs w:val="32"/>
              </w:rPr>
              <w:t>Biochar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) จากเศษไม้ไผ่       ไม้ยางพารา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</w:p>
        </w:tc>
        <w:tc>
          <w:tcPr>
            <w:tcW w:w="481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มอบหมายให้สถานีพัฒนาที่ดินยะลาเป็นหน่วยงานหลัก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ร่วมกับสำนักงานเกษตรจังหวัดยะลา และสำนักงานการปฏิรูปที่ดินจังหวัดยะลา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ใน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การ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ประสานการดำเนินงานกับหน่วยงานร่วม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 xml:space="preserve">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เพื่อจัดทำข้อเสนอโครงการและเร่งดำเนินการตรวจสอบธาตุอาหารใน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สูตรปุ๋ยอินทรีย์    จาก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กากกาแฟ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 xml:space="preserve">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เพื่อเตรียมความพร้อมสำหรับการจัดทำปุ๋ยอินทรีย์จากกากกาแฟ หรือสารปรับปรุงดิน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 xml:space="preserve">        ส่วนกิจกรรมผลิตถ่านชีวภาพ 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(</w:t>
            </w:r>
            <w:r w:rsidRPr="006F7B1E">
              <w:rPr>
                <w:kern w:val="2"/>
                <w:sz w:val="32"/>
                <w:szCs w:val="32"/>
              </w:rPr>
              <w:t>Biochar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)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สำนักงาน   การ</w:t>
            </w:r>
            <w:r w:rsidRPr="006F7B1E">
              <w:rPr>
                <w:kern w:val="2"/>
                <w:sz w:val="32"/>
                <w:szCs w:val="32"/>
                <w:cs/>
              </w:rPr>
              <w:t>ปฏิรูปที่ดินจังหวัด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ยะลาเป็นหน่วยงานที่รับผิดชอบในกิจกรรมที่ 2.2 ในพื้นที่สปก.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พื้นที่เป้าหมาย</w:t>
            </w:r>
            <w:r w:rsidRPr="006F7B1E">
              <w:rPr>
                <w:noProof/>
                <w:kern w:val="2"/>
                <w:sz w:val="32"/>
                <w:szCs w:val="32"/>
              </w:rPr>
              <w:t xml:space="preserve">: 1.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พื้นที่โครงการพระราชดำริ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 xml:space="preserve">                   2. พื้นที่ สปก.</w:t>
            </w:r>
          </w:p>
          <w:p w:rsidR="00F66FD9" w:rsidRPr="00C00E8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noProof/>
                <w:kern w:val="2"/>
                <w:sz w:val="32"/>
                <w:szCs w:val="32"/>
              </w:rPr>
              <w:t xml:space="preserve">                   3.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พื้นที่อื่นๆ</w:t>
            </w:r>
          </w:p>
        </w:tc>
        <w:tc>
          <w:tcPr>
            <w:tcW w:w="243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หน่วยงานหลัก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1. สถานีพัฒนาที่ดิน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2. สนง.</w:t>
            </w:r>
            <w:r>
              <w:rPr>
                <w:rFonts w:hint="cs"/>
                <w:kern w:val="2"/>
                <w:sz w:val="32"/>
                <w:szCs w:val="32"/>
                <w:cs/>
              </w:rPr>
              <w:t>การ</w:t>
            </w:r>
            <w:r w:rsidRPr="006F7B1E">
              <w:rPr>
                <w:kern w:val="2"/>
                <w:sz w:val="32"/>
                <w:szCs w:val="32"/>
                <w:cs/>
              </w:rPr>
              <w:t>ปฏิรูปที่ดินจังหวัด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3. สนง.เกษตรจังหวัด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หน่วยงานร่วม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1.</w:t>
            </w:r>
            <w:r w:rsidRPr="006F7B1E">
              <w:rPr>
                <w:kern w:val="2"/>
                <w:sz w:val="32"/>
                <w:szCs w:val="32"/>
              </w:rPr>
              <w:t xml:space="preserve"> </w:t>
            </w:r>
            <w:proofErr w:type="spellStart"/>
            <w:r w:rsidRPr="006F7B1E">
              <w:rPr>
                <w:rFonts w:hint="cs"/>
                <w:kern w:val="2"/>
                <w:sz w:val="32"/>
                <w:szCs w:val="32"/>
                <w:cs/>
              </w:rPr>
              <w:t>กยท</w:t>
            </w:r>
            <w:proofErr w:type="spellEnd"/>
            <w:r w:rsidRPr="006F7B1E">
              <w:rPr>
                <w:rFonts w:hint="cs"/>
                <w:kern w:val="2"/>
                <w:sz w:val="32"/>
                <w:szCs w:val="32"/>
                <w:cs/>
              </w:rPr>
              <w:t>.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2.</w:t>
            </w:r>
            <w:r w:rsidRPr="006F7B1E">
              <w:rPr>
                <w:kern w:val="2"/>
                <w:sz w:val="32"/>
                <w:szCs w:val="32"/>
              </w:rPr>
              <w:t xml:space="preserve"> 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ศวพ.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3. สนง.สภาเกษตรกร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236AF9">
              <w:rPr>
                <w:kern w:val="2"/>
                <w:sz w:val="32"/>
                <w:szCs w:val="32"/>
                <w:cs/>
              </w:rPr>
              <w:t>4. มหาวิทยาลัยเทคโนโลยีราชมงคลศรีวิชัย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 xml:space="preserve">5. </w:t>
            </w:r>
            <w:r w:rsidRPr="006F7B1E">
              <w:rPr>
                <w:kern w:val="2"/>
                <w:sz w:val="32"/>
                <w:szCs w:val="32"/>
                <w:cs/>
              </w:rPr>
              <w:t>สนง.ตรวจบัญชีสหกรณ์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</w:p>
        </w:tc>
      </w:tr>
      <w:tr w:rsidR="00F66FD9" w:rsidRPr="00E34B1D" w:rsidTr="00AF3CD1">
        <w:tc>
          <w:tcPr>
            <w:tcW w:w="567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3</w:t>
            </w:r>
          </w:p>
        </w:tc>
        <w:tc>
          <w:tcPr>
            <w:tcW w:w="2836" w:type="dxa"/>
            <w:shd w:val="clear" w:color="auto" w:fill="auto"/>
          </w:tcPr>
          <w:p w:rsidR="00F66FD9" w:rsidRPr="008C0904" w:rsidRDefault="00F66FD9" w:rsidP="00AF3CD1">
            <w:pPr>
              <w:spacing w:after="0" w:line="240" w:lineRule="auto"/>
              <w:rPr>
                <w:spacing w:val="-6"/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โครงการ</w:t>
            </w:r>
            <w:r>
              <w:rPr>
                <w:rFonts w:hint="cs"/>
                <w:kern w:val="2"/>
                <w:sz w:val="32"/>
                <w:szCs w:val="32"/>
                <w:cs/>
              </w:rPr>
              <w:t>สร้างแหล่งอาหารธรรมชาติเพื่อลดต้นทุนและ</w:t>
            </w:r>
            <w:bookmarkStart w:id="0" w:name="_Hlk233032510"/>
            <w:r w:rsidRPr="008C0904">
              <w:rPr>
                <w:spacing w:val="-6"/>
                <w:kern w:val="2"/>
                <w:sz w:val="32"/>
                <w:szCs w:val="32"/>
                <w:cs/>
              </w:rPr>
              <w:t>บรรเทาค่าใช้จ่าย (แซนด์วิชปลา)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</w:p>
          <w:bookmarkEnd w:id="0"/>
          <w:p w:rsidR="00F66FD9" w:rsidRPr="006F7B1E" w:rsidRDefault="00F66FD9" w:rsidP="00AF3CD1">
            <w:pPr>
              <w:spacing w:line="259" w:lineRule="auto"/>
              <w:rPr>
                <w:kern w:val="2"/>
                <w:sz w:val="32"/>
                <w:szCs w:val="32"/>
                <w:cs/>
              </w:rPr>
            </w:pPr>
          </w:p>
        </w:tc>
        <w:tc>
          <w:tcPr>
            <w:tcW w:w="481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jc w:val="thaiDistribute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มอบหมายสำนักงานประมงจังหวัดยะลาจัดทำข้อเสนอโครงการ</w:t>
            </w:r>
            <w:r>
              <w:rPr>
                <w:rFonts w:hint="cs"/>
                <w:kern w:val="2"/>
                <w:sz w:val="32"/>
                <w:szCs w:val="32"/>
                <w:cs/>
              </w:rPr>
              <w:t>สร้างแหล่งอาหารธรรมชาติเพื่อลดต้นทุนและบรรเทาค่าใช้จ่าย (แซนด์วิชปลา)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 xml:space="preserve"> เพื่อลดต้นทุนอาหารสำเร็จรูป เป็นแหล่งอาหารธรรมชาติ ช่วยเพิ่มผลผลิตสัตว์น้ำ และปรับปรุงคุณภาพน้ำในบ่อ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พื้นที่เป้าหมาย</w:t>
            </w:r>
            <w:r w:rsidRPr="006F7B1E">
              <w:rPr>
                <w:noProof/>
                <w:kern w:val="2"/>
                <w:sz w:val="32"/>
                <w:szCs w:val="32"/>
              </w:rPr>
              <w:t xml:space="preserve">: 1.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พื้นที่โครงการพระราชดำริ</w:t>
            </w:r>
          </w:p>
          <w:p w:rsidR="00F66FD9" w:rsidRPr="00C87A23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 xml:space="preserve">                   2. พื้นที่อื่นๆ</w:t>
            </w:r>
          </w:p>
        </w:tc>
        <w:tc>
          <w:tcPr>
            <w:tcW w:w="243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หน่วยงานหลัก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</w:rPr>
            </w:pPr>
            <w:r w:rsidRPr="006F7B1E">
              <w:rPr>
                <w:noProof/>
                <w:kern w:val="2"/>
                <w:sz w:val="32"/>
                <w:szCs w:val="32"/>
                <w:cs/>
              </w:rPr>
              <w:t>ส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นง.</w:t>
            </w:r>
            <w:r w:rsidRPr="006F7B1E">
              <w:rPr>
                <w:noProof/>
                <w:kern w:val="2"/>
                <w:sz w:val="32"/>
                <w:szCs w:val="32"/>
                <w:cs/>
              </w:rPr>
              <w:t>ประมงจังหวัด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rFonts w:hint="cs"/>
                <w:b/>
                <w:bCs/>
                <w:kern w:val="2"/>
                <w:sz w:val="32"/>
                <w:szCs w:val="32"/>
                <w:cs/>
              </w:rPr>
              <w:t>หน่วยงานร่วม</w:t>
            </w:r>
          </w:p>
          <w:p w:rsidR="00F66FD9" w:rsidRPr="006F7B1E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สนง.ปศุสัตว์จังหวัด</w:t>
            </w:r>
          </w:p>
          <w:p w:rsidR="00F66FD9" w:rsidRDefault="00F66FD9" w:rsidP="00AF3CD1">
            <w:pPr>
              <w:spacing w:after="0" w:line="240" w:lineRule="auto"/>
              <w:rPr>
                <w:rFonts w:ascii="Calibri" w:hAnsi="Calibri" w:cs="Cordia New"/>
                <w:kern w:val="2"/>
              </w:rPr>
            </w:pPr>
          </w:p>
          <w:p w:rsidR="00F66FD9" w:rsidRPr="006F7B1E" w:rsidRDefault="00F66FD9" w:rsidP="00AF3CD1">
            <w:pPr>
              <w:spacing w:after="0" w:line="240" w:lineRule="auto"/>
              <w:rPr>
                <w:rFonts w:ascii="Calibri" w:hAnsi="Calibri" w:cs="Cordia New"/>
                <w:kern w:val="2"/>
                <w:cs/>
              </w:rPr>
            </w:pPr>
          </w:p>
        </w:tc>
      </w:tr>
      <w:tr w:rsidR="00F66FD9" w:rsidRPr="00E34B1D" w:rsidTr="00AF3CD1">
        <w:tc>
          <w:tcPr>
            <w:tcW w:w="567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lastRenderedPageBreak/>
              <w:t>4.</w:t>
            </w:r>
          </w:p>
        </w:tc>
        <w:tc>
          <w:tcPr>
            <w:tcW w:w="2836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ind w:right="-113"/>
              <w:rPr>
                <w:spacing w:val="-14"/>
                <w:kern w:val="2"/>
                <w:sz w:val="32"/>
                <w:szCs w:val="32"/>
              </w:rPr>
            </w:pPr>
            <w:r w:rsidRPr="006F7B1E">
              <w:rPr>
                <w:rFonts w:hint="cs"/>
                <w:spacing w:val="-14"/>
                <w:kern w:val="2"/>
                <w:sz w:val="32"/>
                <w:szCs w:val="32"/>
                <w:cs/>
              </w:rPr>
              <w:t>โครงการส่งเสริมปลูกพืชอาหารสัตว์</w:t>
            </w:r>
          </w:p>
          <w:p w:rsidR="00F66FD9" w:rsidRDefault="00F66FD9" w:rsidP="00AF3CD1">
            <w:pPr>
              <w:spacing w:after="0" w:line="240" w:lineRule="auto"/>
              <w:ind w:right="-113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4.1 กิจกรรมปลูกพืชอาหารสัตว์</w:t>
            </w:r>
          </w:p>
          <w:p w:rsidR="00F66FD9" w:rsidRDefault="00F66FD9" w:rsidP="00AF3CD1">
            <w:pPr>
              <w:spacing w:after="0" w:line="240" w:lineRule="auto"/>
              <w:ind w:right="-113"/>
              <w:rPr>
                <w:kern w:val="2"/>
                <w:sz w:val="32"/>
                <w:szCs w:val="32"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 xml:space="preserve">      - หญ้าเลี้ยงสัตว์</w:t>
            </w:r>
          </w:p>
          <w:p w:rsidR="00F66FD9" w:rsidRPr="006F7B1E" w:rsidRDefault="00F66FD9" w:rsidP="00AF3CD1">
            <w:pPr>
              <w:spacing w:after="0" w:line="240" w:lineRule="auto"/>
              <w:ind w:right="-113"/>
              <w:rPr>
                <w:kern w:val="2"/>
                <w:sz w:val="32"/>
                <w:szCs w:val="32"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 xml:space="preserve">      - ข้าวโพดเลี้ยงสัตว์</w:t>
            </w:r>
          </w:p>
          <w:p w:rsidR="00F66FD9" w:rsidRPr="006F7B1E" w:rsidRDefault="00F66FD9" w:rsidP="00AF3CD1">
            <w:pPr>
              <w:spacing w:after="0" w:line="240" w:lineRule="auto"/>
              <w:ind w:right="-113"/>
              <w:rPr>
                <w:kern w:val="2"/>
                <w:sz w:val="32"/>
                <w:szCs w:val="32"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>4.2 กิจกรรมการผลิต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เครื่องอัดฟางแบบคันโยก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4.</w:t>
            </w:r>
            <w:r>
              <w:rPr>
                <w:rFonts w:hint="cs"/>
                <w:kern w:val="2"/>
                <w:sz w:val="32"/>
                <w:szCs w:val="32"/>
                <w:cs/>
              </w:rPr>
              <w:t>3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 xml:space="preserve"> กิจกรรมการทำถ่านมูลโค</w:t>
            </w:r>
          </w:p>
          <w:p w:rsidR="00F66FD9" w:rsidRPr="006F7B1E" w:rsidRDefault="00F66FD9" w:rsidP="00AF3CD1">
            <w:pPr>
              <w:spacing w:line="259" w:lineRule="auto"/>
              <w:rPr>
                <w:kern w:val="2"/>
                <w:sz w:val="32"/>
                <w:szCs w:val="32"/>
                <w:cs/>
              </w:rPr>
            </w:pPr>
          </w:p>
        </w:tc>
        <w:tc>
          <w:tcPr>
            <w:tcW w:w="4819" w:type="dxa"/>
            <w:shd w:val="clear" w:color="auto" w:fill="auto"/>
          </w:tcPr>
          <w:p w:rsidR="00F66FD9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มอบหมายสำนักงานปศุสัตว์จังหวัดยะลา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เป็นหน่วยงาน</w:t>
            </w:r>
            <w:r w:rsidRPr="004957B5">
              <w:rPr>
                <w:noProof/>
                <w:kern w:val="2"/>
                <w:sz w:val="32"/>
                <w:szCs w:val="32"/>
                <w:cs/>
              </w:rPr>
              <w:t>หลักในการจัดทำข้อเสนอโครงการ</w:t>
            </w:r>
            <w:r w:rsidRPr="004957B5">
              <w:rPr>
                <w:kern w:val="2"/>
                <w:sz w:val="32"/>
                <w:szCs w:val="32"/>
                <w:cs/>
              </w:rPr>
              <w:t>ส่งเสริมปลูกพืชอาหารสัตว์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ในกิจกรรม ดังนี้</w:t>
            </w:r>
          </w:p>
          <w:p w:rsidR="00F66FD9" w:rsidRPr="000541BA" w:rsidRDefault="00F66FD9" w:rsidP="00AF3CD1">
            <w:pPr>
              <w:spacing w:after="0" w:line="240" w:lineRule="auto"/>
              <w:jc w:val="thaiDistribute"/>
              <w:rPr>
                <w:spacing w:val="-10"/>
              </w:rPr>
            </w:pPr>
            <w:r w:rsidRPr="000541BA">
              <w:rPr>
                <w:noProof/>
                <w:spacing w:val="-10"/>
                <w:kern w:val="2"/>
                <w:sz w:val="32"/>
                <w:szCs w:val="32"/>
                <w:cs/>
              </w:rPr>
              <w:t xml:space="preserve">1. </w:t>
            </w:r>
            <w:r w:rsidRPr="000541BA">
              <w:rPr>
                <w:spacing w:val="-10"/>
                <w:kern w:val="2"/>
                <w:sz w:val="32"/>
                <w:szCs w:val="32"/>
                <w:cs/>
              </w:rPr>
              <w:t>กิจกรรมปลูกพืชอาหารสัตว์</w:t>
            </w:r>
            <w:r w:rsidRPr="000541BA">
              <w:rPr>
                <w:spacing w:val="-10"/>
                <w:kern w:val="2"/>
                <w:sz w:val="32"/>
                <w:szCs w:val="32"/>
              </w:rPr>
              <w:t xml:space="preserve"> </w:t>
            </w:r>
            <w:r w:rsidRPr="000541BA">
              <w:rPr>
                <w:spacing w:val="-10"/>
                <w:kern w:val="2"/>
                <w:sz w:val="32"/>
                <w:szCs w:val="32"/>
                <w:cs/>
              </w:rPr>
              <w:t>ได้แก่ ส่งเสริมการปลูกหญ้า</w:t>
            </w:r>
          </w:p>
          <w:p w:rsidR="00F66FD9" w:rsidRDefault="00F66FD9" w:rsidP="00AF3CD1">
            <w:pPr>
              <w:spacing w:after="0" w:line="240" w:lineRule="auto"/>
              <w:jc w:val="thaiDistribute"/>
              <w:rPr>
                <w:kern w:val="2"/>
                <w:sz w:val="32"/>
                <w:szCs w:val="32"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 xml:space="preserve">เลี้ยงสัตว์ ส่งเสริมการปลูกข้าวโพดเลี้ยงสัตว์ เป็นต้น </w:t>
            </w:r>
          </w:p>
          <w:p w:rsidR="00F66FD9" w:rsidRDefault="00F66FD9" w:rsidP="00AF3CD1">
            <w:pPr>
              <w:spacing w:after="0" w:line="240" w:lineRule="auto"/>
              <w:jc w:val="thaiDistribute"/>
              <w:rPr>
                <w:kern w:val="2"/>
                <w:sz w:val="32"/>
                <w:szCs w:val="32"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>2. กิจกรรมการผลิต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เครื่องอัดฟางแบบคันโยก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</w:t>
            </w:r>
          </w:p>
          <w:p w:rsidR="00F66FD9" w:rsidRDefault="00F66FD9" w:rsidP="00AF3CD1">
            <w:pPr>
              <w:spacing w:after="0" w:line="240" w:lineRule="auto"/>
              <w:jc w:val="thaiDistribute"/>
              <w:rPr>
                <w:kern w:val="2"/>
                <w:sz w:val="32"/>
                <w:szCs w:val="32"/>
                <w:cs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 xml:space="preserve">3. 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กิจกรรมการทำถ่านมูลโค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</w:t>
            </w:r>
          </w:p>
          <w:p w:rsidR="00F66FD9" w:rsidRPr="00301435" w:rsidRDefault="00F66FD9" w:rsidP="00AF3CD1">
            <w:pPr>
              <w:spacing w:after="0" w:line="240" w:lineRule="auto"/>
              <w:jc w:val="thaiDistribute"/>
            </w:pPr>
            <w:r>
              <w:rPr>
                <w:rFonts w:hint="cs"/>
                <w:kern w:val="2"/>
                <w:sz w:val="32"/>
                <w:szCs w:val="32"/>
                <w:cs/>
              </w:rPr>
              <w:t>โดยร่วมกับ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ศูนย์วิจัยข้าวปัตตานี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สนง.เกษตรจังหวัด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สนง.สภาเกษตรกร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สถาบันปิดทองฯ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</w:t>
            </w:r>
            <w:r w:rsidRPr="006F7B1E">
              <w:rPr>
                <w:rFonts w:hint="cs"/>
                <w:spacing w:val="-6"/>
                <w:kern w:val="2"/>
                <w:sz w:val="32"/>
                <w:szCs w:val="32"/>
                <w:cs/>
              </w:rPr>
              <w:t>มหาวิทยาลัย</w:t>
            </w:r>
            <w:r>
              <w:rPr>
                <w:rFonts w:hint="cs"/>
                <w:spacing w:val="-6"/>
                <w:kern w:val="2"/>
                <w:sz w:val="32"/>
                <w:szCs w:val="32"/>
                <w:cs/>
              </w:rPr>
              <w:t xml:space="preserve">     </w:t>
            </w:r>
            <w:r w:rsidRPr="006F7B1E">
              <w:rPr>
                <w:rFonts w:hint="cs"/>
                <w:spacing w:val="-6"/>
                <w:kern w:val="2"/>
                <w:sz w:val="32"/>
                <w:szCs w:val="32"/>
                <w:cs/>
              </w:rPr>
              <w:t>ราชภัฏยะลา</w:t>
            </w:r>
            <w:r>
              <w:rPr>
                <w:rFonts w:hint="cs"/>
                <w:spacing w:val="-6"/>
                <w:kern w:val="2"/>
                <w:sz w:val="32"/>
                <w:szCs w:val="32"/>
                <w:cs/>
              </w:rPr>
              <w:t xml:space="preserve"> 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และอปท.ในพื้นที่ ในการสำรวจความต้องการและกลุ่มเป้าหมายที่จะดำเนินในแต่ละกิจกรรมที่เกี่ยวข้อง โดยเน้นพื้นที่นาร้าง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พื้นที่โครงการ</w:t>
            </w:r>
            <w:r w:rsidRPr="00301435">
              <w:rPr>
                <w:noProof/>
                <w:kern w:val="2"/>
                <w:sz w:val="32"/>
                <w:szCs w:val="32"/>
                <w:cs/>
              </w:rPr>
              <w:t>พระราชดำริ และพื้นที่อื่นๆ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</w:p>
        </w:tc>
        <w:tc>
          <w:tcPr>
            <w:tcW w:w="243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หน่วยงานหลัก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สนง.ปศุสัตว์จังหวัด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rFonts w:hint="cs"/>
                <w:b/>
                <w:bCs/>
                <w:kern w:val="2"/>
                <w:sz w:val="32"/>
                <w:szCs w:val="32"/>
                <w:cs/>
              </w:rPr>
              <w:t>หน่วยงานร่วม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1.</w:t>
            </w:r>
            <w:r w:rsidRPr="006F7B1E">
              <w:rPr>
                <w:kern w:val="2"/>
                <w:sz w:val="32"/>
                <w:szCs w:val="32"/>
              </w:rPr>
              <w:t xml:space="preserve"> 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ศูนย์วิจัยข้าวปัตตานี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2. สนง.เกษตรจังหวัด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3. สนง.สภาเกษตรกร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4. สถาบันปิดทองฯ</w:t>
            </w:r>
          </w:p>
          <w:p w:rsidR="00F66FD9" w:rsidRPr="006F7B1E" w:rsidRDefault="00F66FD9" w:rsidP="00AF3CD1">
            <w:pPr>
              <w:spacing w:after="0" w:line="240" w:lineRule="auto"/>
              <w:ind w:right="-74"/>
              <w:rPr>
                <w:spacing w:val="-6"/>
                <w:kern w:val="2"/>
                <w:sz w:val="32"/>
                <w:szCs w:val="32"/>
              </w:rPr>
            </w:pPr>
            <w:r w:rsidRPr="006F7B1E">
              <w:rPr>
                <w:rFonts w:hint="cs"/>
                <w:spacing w:val="-6"/>
                <w:kern w:val="2"/>
                <w:sz w:val="32"/>
                <w:szCs w:val="32"/>
                <w:cs/>
              </w:rPr>
              <w:t>5. มหาวิทยาลัยราชภัฏยะลา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6. อปท.ในพื้นที่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</w:p>
        </w:tc>
      </w:tr>
      <w:tr w:rsidR="00F66FD9" w:rsidRPr="00E34B1D" w:rsidTr="00AF3CD1">
        <w:tc>
          <w:tcPr>
            <w:tcW w:w="567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kern w:val="2"/>
                <w:sz w:val="32"/>
                <w:szCs w:val="32"/>
                <w:cs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5</w:t>
            </w:r>
          </w:p>
        </w:tc>
        <w:tc>
          <w:tcPr>
            <w:tcW w:w="2836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ind w:right="-113"/>
              <w:rPr>
                <w:rFonts w:ascii="Calibri" w:hAnsi="Calibri" w:cs="Cordia New"/>
                <w:kern w:val="2"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แปลงต้นแบบเกษตรคาร์บอน</w:t>
            </w:r>
            <w:r w:rsidRPr="006F7B1E">
              <w:rPr>
                <w:spacing w:val="-10"/>
                <w:kern w:val="2"/>
                <w:sz w:val="32"/>
                <w:szCs w:val="32"/>
                <w:cs/>
              </w:rPr>
              <w:t>ต่ำด้วยระบบน้ำหมุนเวียนเพื่ออนาคต</w:t>
            </w:r>
            <w:r w:rsidRPr="006F7B1E">
              <w:rPr>
                <w:rFonts w:hint="cs"/>
                <w:spacing w:val="-10"/>
                <w:kern w:val="2"/>
                <w:sz w:val="32"/>
                <w:szCs w:val="32"/>
                <w:cs/>
              </w:rPr>
              <w:t xml:space="preserve"> </w:t>
            </w:r>
            <w:r w:rsidRPr="006F7B1E">
              <w:rPr>
                <w:kern w:val="2"/>
                <w:sz w:val="32"/>
                <w:szCs w:val="32"/>
                <w:cs/>
              </w:rPr>
              <w:t>ที่ยั่งยืน (พื้นที่ตำบลลำพะยา)</w:t>
            </w:r>
          </w:p>
          <w:p w:rsidR="00F66FD9" w:rsidRPr="006F7B1E" w:rsidRDefault="00F66FD9" w:rsidP="00AF3CD1">
            <w:pPr>
              <w:spacing w:after="0" w:line="240" w:lineRule="auto"/>
              <w:ind w:right="-113"/>
              <w:rPr>
                <w:spacing w:val="-14"/>
                <w:kern w:val="2"/>
                <w:sz w:val="32"/>
                <w:szCs w:val="32"/>
                <w:cs/>
              </w:rPr>
            </w:pPr>
          </w:p>
        </w:tc>
        <w:tc>
          <w:tcPr>
            <w:tcW w:w="481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อยู่ระหว่างการพิจารณาปรึกษาหารือกับหน่วยงาน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 xml:space="preserve">      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ที่เกี่ยวข้อง</w:t>
            </w:r>
          </w:p>
        </w:tc>
        <w:tc>
          <w:tcPr>
            <w:tcW w:w="2439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  <w:cs/>
              </w:rPr>
            </w:pPr>
          </w:p>
        </w:tc>
      </w:tr>
      <w:tr w:rsidR="00F66FD9" w:rsidRPr="00E34B1D" w:rsidTr="00AF3CD1">
        <w:tc>
          <w:tcPr>
            <w:tcW w:w="567" w:type="dxa"/>
            <w:shd w:val="clear" w:color="auto" w:fill="auto"/>
          </w:tcPr>
          <w:p w:rsidR="00F66FD9" w:rsidRPr="006F7B1E" w:rsidRDefault="00F66FD9" w:rsidP="00AF3CD1">
            <w:pPr>
              <w:spacing w:line="259" w:lineRule="auto"/>
              <w:jc w:val="center"/>
              <w:rPr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</w:rPr>
              <w:t>6</w:t>
            </w:r>
          </w:p>
        </w:tc>
        <w:tc>
          <w:tcPr>
            <w:tcW w:w="2836" w:type="dxa"/>
            <w:shd w:val="clear" w:color="auto" w:fill="auto"/>
          </w:tcPr>
          <w:p w:rsidR="00F66FD9" w:rsidRPr="006F7B1E" w:rsidRDefault="00F66FD9" w:rsidP="00AF3CD1">
            <w:pPr>
              <w:spacing w:after="0" w:line="240" w:lineRule="auto"/>
              <w:ind w:right="-113"/>
              <w:rPr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โครงการแก้ไขปัญหา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พื้นที่</w:t>
            </w:r>
            <w:r w:rsidRPr="006F7B1E">
              <w:rPr>
                <w:kern w:val="2"/>
                <w:sz w:val="32"/>
                <w:szCs w:val="32"/>
                <w:cs/>
              </w:rPr>
              <w:t>นาร้าง</w:t>
            </w:r>
          </w:p>
          <w:p w:rsidR="00F66FD9" w:rsidRPr="006F7B1E" w:rsidRDefault="00F66FD9" w:rsidP="00AF3CD1">
            <w:pPr>
              <w:spacing w:after="0" w:line="240" w:lineRule="auto"/>
              <w:ind w:right="-113"/>
              <w:rPr>
                <w:spacing w:val="-14"/>
                <w:kern w:val="2"/>
                <w:sz w:val="32"/>
                <w:szCs w:val="32"/>
                <w:cs/>
              </w:rPr>
            </w:pPr>
            <w:r w:rsidRPr="006F7B1E">
              <w:rPr>
                <w:spacing w:val="-14"/>
                <w:kern w:val="2"/>
                <w:sz w:val="32"/>
                <w:szCs w:val="32"/>
                <w:cs/>
              </w:rPr>
              <w:t>- กิจกรรมปลูกพืชพลังงานทดแทน</w:t>
            </w:r>
          </w:p>
        </w:tc>
        <w:tc>
          <w:tcPr>
            <w:tcW w:w="4819" w:type="dxa"/>
            <w:shd w:val="clear" w:color="auto" w:fill="auto"/>
          </w:tcPr>
          <w:p w:rsidR="00F66FD9" w:rsidRPr="00406E1F" w:rsidRDefault="00F66FD9" w:rsidP="00AF3CD1">
            <w:pPr>
              <w:spacing w:after="0" w:line="240" w:lineRule="auto"/>
              <w:jc w:val="thaiDistribute"/>
            </w:pPr>
            <w:r w:rsidRPr="00CE5B0A">
              <w:rPr>
                <w:noProof/>
                <w:spacing w:val="-10"/>
                <w:kern w:val="2"/>
                <w:sz w:val="32"/>
                <w:szCs w:val="32"/>
                <w:cs/>
              </w:rPr>
              <w:t>มอบหมายให้</w:t>
            </w:r>
            <w:r w:rsidRPr="00CE5B0A">
              <w:rPr>
                <w:spacing w:val="-10"/>
                <w:kern w:val="2"/>
                <w:sz w:val="32"/>
                <w:szCs w:val="32"/>
                <w:cs/>
              </w:rPr>
              <w:t>สำนักงานพลังงานจังหวัด</w:t>
            </w:r>
            <w:r w:rsidRPr="00CE5B0A">
              <w:rPr>
                <w:noProof/>
                <w:spacing w:val="-10"/>
                <w:kern w:val="2"/>
                <w:sz w:val="32"/>
                <w:szCs w:val="32"/>
                <w:cs/>
              </w:rPr>
              <w:t>ยะลาเป็นหน่วยงานหลัก</w:t>
            </w:r>
            <w:r>
              <w:rPr>
                <w:rFonts w:hint="cs"/>
                <w:noProof/>
                <w:spacing w:val="-10"/>
                <w:kern w:val="2"/>
                <w:cs/>
              </w:rPr>
              <w:t xml:space="preserve"> 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ในการจัดทำข้อเสนอโครงการ</w:t>
            </w:r>
            <w:r w:rsidRPr="006F7B1E">
              <w:rPr>
                <w:kern w:val="2"/>
                <w:sz w:val="32"/>
                <w:szCs w:val="32"/>
                <w:cs/>
              </w:rPr>
              <w:t>แก้ไขปัญหา</w:t>
            </w:r>
            <w:r w:rsidRPr="006F7B1E">
              <w:rPr>
                <w:rFonts w:hint="cs"/>
                <w:kern w:val="2"/>
                <w:sz w:val="32"/>
                <w:szCs w:val="32"/>
                <w:cs/>
              </w:rPr>
              <w:t>พื้นที่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  </w:t>
            </w:r>
            <w:r w:rsidRPr="006F7B1E">
              <w:rPr>
                <w:kern w:val="2"/>
                <w:sz w:val="32"/>
                <w:szCs w:val="32"/>
                <w:cs/>
              </w:rPr>
              <w:t>นาร้าง</w:t>
            </w:r>
            <w:r>
              <w:rPr>
                <w:rFonts w:hint="cs"/>
                <w:kern w:val="2"/>
                <w:sz w:val="32"/>
                <w:szCs w:val="32"/>
                <w:cs/>
              </w:rPr>
              <w:t xml:space="preserve"> </w:t>
            </w:r>
            <w:r w:rsidRPr="00301435">
              <w:rPr>
                <w:kern w:val="2"/>
                <w:sz w:val="32"/>
                <w:szCs w:val="32"/>
                <w:cs/>
              </w:rPr>
              <w:t>กิจกรรมปลูกพืชพลังงานทดแทน ได้แก่ กระถินเทพา</w:t>
            </w:r>
            <w:r>
              <w:rPr>
                <w:rFonts w:hint="cs"/>
                <w:kern w:val="2"/>
                <w:cs/>
              </w:rPr>
              <w:t xml:space="preserve"> </w:t>
            </w:r>
            <w:r>
              <w:rPr>
                <w:rFonts w:hint="cs"/>
                <w:spacing w:val="-14"/>
                <w:kern w:val="2"/>
                <w:sz w:val="32"/>
                <w:szCs w:val="32"/>
                <w:cs/>
              </w:rPr>
              <w:t xml:space="preserve">และกระถินณรงค์ เป็นต้น 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โดยประสานกับ</w:t>
            </w:r>
            <w:r w:rsidRPr="006F7B1E">
              <w:rPr>
                <w:rFonts w:hint="cs"/>
                <w:noProof/>
                <w:kern w:val="2"/>
                <w:sz w:val="32"/>
                <w:szCs w:val="32"/>
                <w:cs/>
              </w:rPr>
              <w:t>สถานีพัฒนาที่ดินยะลา</w:t>
            </w:r>
            <w:r>
              <w:rPr>
                <w:noProof/>
                <w:kern w:val="2"/>
                <w:sz w:val="32"/>
                <w:szCs w:val="32"/>
              </w:rPr>
              <w:t xml:space="preserve"> </w:t>
            </w:r>
            <w:r>
              <w:rPr>
                <w:rFonts w:hint="cs"/>
                <w:noProof/>
                <w:kern w:val="2"/>
                <w:sz w:val="32"/>
                <w:szCs w:val="32"/>
                <w:cs/>
              </w:rPr>
              <w:t>ใช้เป้าหมายพื้นที่นาร้างที่สถานีพัฒนาที่ดินยะลาได้ขุดคูยกร่องไว้แล้วในการดำเนินกิจกรรมดังกล่าว</w:t>
            </w:r>
          </w:p>
          <w:p w:rsidR="00F66FD9" w:rsidRPr="00236AF9" w:rsidRDefault="00F66FD9" w:rsidP="00AF3CD1">
            <w:pPr>
              <w:spacing w:after="0" w:line="240" w:lineRule="auto"/>
              <w:jc w:val="thaiDistribute"/>
              <w:rPr>
                <w:noProof/>
                <w:sz w:val="32"/>
                <w:szCs w:val="32"/>
                <w:cs/>
              </w:rPr>
            </w:pPr>
            <w:r w:rsidRPr="00236AF9">
              <w:rPr>
                <w:rFonts w:hint="cs"/>
                <w:noProof/>
                <w:sz w:val="32"/>
                <w:szCs w:val="32"/>
                <w:cs/>
              </w:rPr>
              <w:t>พื้นที่เป้าหมาย</w:t>
            </w:r>
            <w:r w:rsidRPr="00236AF9">
              <w:rPr>
                <w:noProof/>
                <w:sz w:val="32"/>
                <w:szCs w:val="32"/>
              </w:rPr>
              <w:t xml:space="preserve">: 1. </w:t>
            </w:r>
            <w:r w:rsidRPr="00236AF9">
              <w:rPr>
                <w:rFonts w:hint="cs"/>
                <w:noProof/>
                <w:sz w:val="32"/>
                <w:szCs w:val="32"/>
                <w:cs/>
              </w:rPr>
              <w:t>พื้นที่นาร้าง</w:t>
            </w:r>
          </w:p>
          <w:p w:rsidR="00F66FD9" w:rsidRPr="00236AF9" w:rsidRDefault="00F66FD9" w:rsidP="00AF3CD1">
            <w:pPr>
              <w:spacing w:after="0" w:line="240" w:lineRule="auto"/>
              <w:jc w:val="thaiDistribute"/>
              <w:rPr>
                <w:noProof/>
                <w:sz w:val="32"/>
                <w:szCs w:val="32"/>
              </w:rPr>
            </w:pPr>
            <w:r w:rsidRPr="00236AF9">
              <w:rPr>
                <w:rFonts w:hint="cs"/>
                <w:noProof/>
                <w:sz w:val="32"/>
                <w:szCs w:val="32"/>
                <w:cs/>
              </w:rPr>
              <w:t xml:space="preserve">                   2. พื้นที่โครงการพระราชดำริ</w:t>
            </w:r>
          </w:p>
          <w:p w:rsidR="00F66FD9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</w:rPr>
            </w:pPr>
            <w:r w:rsidRPr="00236AF9">
              <w:rPr>
                <w:noProof/>
                <w:sz w:val="32"/>
                <w:szCs w:val="32"/>
              </w:rPr>
              <w:t xml:space="preserve">                   3. </w:t>
            </w:r>
            <w:r w:rsidRPr="00236AF9">
              <w:rPr>
                <w:rFonts w:hint="cs"/>
                <w:noProof/>
                <w:sz w:val="32"/>
                <w:szCs w:val="32"/>
                <w:cs/>
              </w:rPr>
              <w:t>พื้นที่อื่นๆ</w:t>
            </w:r>
          </w:p>
          <w:p w:rsidR="00F66FD9" w:rsidRPr="006F7B1E" w:rsidRDefault="00F66FD9" w:rsidP="00AF3CD1">
            <w:pPr>
              <w:spacing w:after="0" w:line="240" w:lineRule="auto"/>
              <w:jc w:val="thaiDistribute"/>
              <w:rPr>
                <w:noProof/>
                <w:kern w:val="2"/>
                <w:sz w:val="32"/>
                <w:szCs w:val="32"/>
                <w:cs/>
              </w:rPr>
            </w:pPr>
          </w:p>
        </w:tc>
        <w:tc>
          <w:tcPr>
            <w:tcW w:w="2439" w:type="dxa"/>
            <w:shd w:val="clear" w:color="auto" w:fill="auto"/>
          </w:tcPr>
          <w:p w:rsidR="00F66FD9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หน่วยงานหลัก</w:t>
            </w:r>
          </w:p>
          <w:p w:rsidR="00F66FD9" w:rsidRPr="00A10F87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kern w:val="2"/>
                <w:sz w:val="32"/>
                <w:szCs w:val="32"/>
                <w:cs/>
              </w:rPr>
              <w:t>สนง.พลังงานจังหวัด</w:t>
            </w:r>
          </w:p>
          <w:p w:rsidR="00F66FD9" w:rsidRDefault="00F66FD9" w:rsidP="00AF3CD1">
            <w:pPr>
              <w:spacing w:after="0" w:line="240" w:lineRule="auto"/>
              <w:rPr>
                <w:b/>
                <w:bCs/>
                <w:kern w:val="2"/>
                <w:sz w:val="32"/>
                <w:szCs w:val="32"/>
              </w:rPr>
            </w:pPr>
            <w:r w:rsidRPr="006F7B1E">
              <w:rPr>
                <w:b/>
                <w:bCs/>
                <w:kern w:val="2"/>
                <w:sz w:val="32"/>
                <w:szCs w:val="32"/>
                <w:cs/>
              </w:rPr>
              <w:t>หน่วยงานร่วม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 w:rsidRPr="006F7B1E">
              <w:rPr>
                <w:rFonts w:hint="cs"/>
                <w:kern w:val="2"/>
                <w:sz w:val="32"/>
                <w:szCs w:val="32"/>
                <w:cs/>
              </w:rPr>
              <w:t>1.</w:t>
            </w:r>
            <w:r w:rsidRPr="006F7B1E">
              <w:rPr>
                <w:kern w:val="2"/>
                <w:sz w:val="32"/>
                <w:szCs w:val="32"/>
                <w:cs/>
              </w:rPr>
              <w:t xml:space="preserve"> สถานีพัฒนาที่ดิน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 xml:space="preserve">2. </w:t>
            </w:r>
            <w:r w:rsidRPr="006F7B1E">
              <w:rPr>
                <w:kern w:val="2"/>
                <w:sz w:val="32"/>
                <w:szCs w:val="32"/>
                <w:cs/>
              </w:rPr>
              <w:t>สนง.เกษตรจังหวัด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</w:rPr>
            </w:pPr>
            <w:r>
              <w:rPr>
                <w:rFonts w:hint="cs"/>
                <w:kern w:val="2"/>
                <w:sz w:val="32"/>
                <w:szCs w:val="32"/>
                <w:cs/>
              </w:rPr>
              <w:t xml:space="preserve">3. </w:t>
            </w:r>
            <w:r w:rsidRPr="006F7B1E">
              <w:rPr>
                <w:kern w:val="2"/>
                <w:sz w:val="32"/>
                <w:szCs w:val="32"/>
                <w:cs/>
              </w:rPr>
              <w:t>สนง.สภาเกษตรกร</w:t>
            </w:r>
          </w:p>
          <w:p w:rsidR="00F66FD9" w:rsidRPr="006F7B1E" w:rsidRDefault="00F66FD9" w:rsidP="00AF3CD1">
            <w:pPr>
              <w:spacing w:after="0" w:line="240" w:lineRule="auto"/>
              <w:rPr>
                <w:kern w:val="2"/>
                <w:sz w:val="32"/>
                <w:szCs w:val="32"/>
                <w:cs/>
              </w:rPr>
            </w:pPr>
          </w:p>
        </w:tc>
      </w:tr>
    </w:tbl>
    <w:p w:rsidR="00F66FD9" w:rsidRPr="0013030D" w:rsidRDefault="00F66FD9" w:rsidP="00F66FD9">
      <w:pPr>
        <w:spacing w:after="0" w:line="240" w:lineRule="auto"/>
        <w:jc w:val="thaiDistribute"/>
        <w:rPr>
          <w:color w:val="auto"/>
          <w:sz w:val="32"/>
          <w:szCs w:val="32"/>
        </w:rPr>
      </w:pPr>
    </w:p>
    <w:p w:rsidR="00F66FD9" w:rsidRDefault="00F66FD9" w:rsidP="00F66FD9">
      <w:pPr>
        <w:spacing w:after="0" w:line="240" w:lineRule="auto"/>
        <w:jc w:val="thaiDistribute"/>
        <w:rPr>
          <w:color w:val="auto"/>
          <w:sz w:val="32"/>
          <w:szCs w:val="32"/>
        </w:rPr>
      </w:pPr>
      <w:bookmarkStart w:id="1" w:name="_GoBack"/>
      <w:bookmarkEnd w:id="1"/>
    </w:p>
    <w:p w:rsidR="00F66FD9" w:rsidRDefault="00F66FD9" w:rsidP="00F66FD9">
      <w:pPr>
        <w:spacing w:after="0" w:line="240" w:lineRule="auto"/>
        <w:jc w:val="thaiDistribute"/>
        <w:rPr>
          <w:color w:val="auto"/>
          <w:sz w:val="32"/>
          <w:szCs w:val="32"/>
        </w:rPr>
      </w:pPr>
    </w:p>
    <w:p w:rsidR="00F66FD9" w:rsidRDefault="00F66FD9" w:rsidP="00F66FD9">
      <w:pPr>
        <w:spacing w:after="0" w:line="240" w:lineRule="auto"/>
        <w:jc w:val="thaiDistribute"/>
        <w:rPr>
          <w:color w:val="auto"/>
          <w:sz w:val="32"/>
          <w:szCs w:val="32"/>
        </w:rPr>
      </w:pPr>
    </w:p>
    <w:p w:rsidR="00F66FD9" w:rsidRDefault="00F66FD9" w:rsidP="00F66FD9">
      <w:pPr>
        <w:spacing w:after="0" w:line="240" w:lineRule="auto"/>
        <w:jc w:val="thaiDistribute"/>
        <w:rPr>
          <w:color w:val="auto"/>
          <w:sz w:val="32"/>
          <w:szCs w:val="32"/>
        </w:rPr>
      </w:pPr>
    </w:p>
    <w:p w:rsidR="00F66FD9" w:rsidRDefault="00F66FD9" w:rsidP="00F66FD9">
      <w:pPr>
        <w:spacing w:after="0" w:line="240" w:lineRule="auto"/>
        <w:jc w:val="thaiDistribute"/>
        <w:rPr>
          <w:color w:val="auto"/>
          <w:sz w:val="32"/>
          <w:szCs w:val="32"/>
        </w:rPr>
      </w:pPr>
    </w:p>
    <w:p w:rsidR="003550E4" w:rsidRPr="00F66FD9" w:rsidRDefault="003550E4">
      <w:pPr>
        <w:rPr>
          <w:rFonts w:hint="cs"/>
        </w:rPr>
      </w:pPr>
    </w:p>
    <w:sectPr w:rsidR="003550E4" w:rsidRPr="00F66FD9" w:rsidSect="00F66FD9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abun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FD9"/>
    <w:rsid w:val="003550E4"/>
    <w:rsid w:val="00AD6F1C"/>
    <w:rsid w:val="00CE6C0F"/>
    <w:rsid w:val="00F6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61DBA"/>
  <w15:chartTrackingRefBased/>
  <w15:docId w15:val="{F258D1F6-18D7-4AA3-B579-37DA357D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6FD9"/>
    <w:pPr>
      <w:spacing w:after="200" w:line="276" w:lineRule="auto"/>
    </w:pPr>
    <w:rPr>
      <w:rFonts w:ascii="TH SarabunIT๙" w:eastAsia="Calibri" w:hAnsi="TH SarabunIT๙" w:cs="TH SarabunIT๙"/>
      <w:color w:val="3333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648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ADVANCE</dc:creator>
  <cp:keywords/>
  <dc:description/>
  <cp:lastModifiedBy>ADVANCE</cp:lastModifiedBy>
  <cp:revision>2</cp:revision>
  <dcterms:created xsi:type="dcterms:W3CDTF">2026-06-25T08:27:00Z</dcterms:created>
  <dcterms:modified xsi:type="dcterms:W3CDTF">2026-06-26T04:22:00Z</dcterms:modified>
</cp:coreProperties>
</file>