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1E51" w:rsidRDefault="00681E51">
      <w:pPr>
        <w:jc w:val="center"/>
        <w:rPr>
          <w:rFonts w:ascii="TH Sarabun PSK" w:eastAsia="TH Sarabun PSK" w:hAnsi="TH Sarabun PSK" w:cs="TH Sarabun PSK"/>
          <w:b/>
          <w:bCs/>
          <w:color w:val="EE0000"/>
          <w:sz w:val="40"/>
          <w:szCs w:val="40"/>
        </w:rPr>
      </w:pPr>
    </w:p>
    <w:p w:rsidR="00681E51" w:rsidRDefault="00681E51">
      <w:pPr>
        <w:jc w:val="center"/>
        <w:rPr>
          <w:rFonts w:ascii="TH Sarabun PSK" w:eastAsia="TH Sarabun PSK" w:hAnsi="TH Sarabun PSK" w:cs="TH Sarabun PSK"/>
          <w:b/>
          <w:bCs/>
          <w:color w:val="EE0000"/>
          <w:sz w:val="40"/>
          <w:szCs w:val="40"/>
        </w:rPr>
      </w:pPr>
    </w:p>
    <w:p w:rsidR="00E37B0B" w:rsidRDefault="00E37B0B">
      <w:pPr>
        <w:jc w:val="center"/>
        <w:rPr>
          <w:rFonts w:ascii="TH Sarabun PSK" w:eastAsia="TH Sarabun PSK" w:hAnsi="TH Sarabun PSK" w:cs="TH Sarabun PSK"/>
          <w:b/>
          <w:bCs/>
          <w:sz w:val="40"/>
          <w:szCs w:val="40"/>
        </w:rPr>
      </w:pPr>
      <w:proofErr w:type="spellStart"/>
      <w:r>
        <w:rPr>
          <w:rFonts w:ascii="TH Sarabun PSK" w:eastAsia="TH Sarabun PSK" w:hAnsi="TH Sarabun PSK" w:cs="TH Sarabun PSK"/>
          <w:b/>
          <w:bCs/>
          <w:sz w:val="40"/>
          <w:szCs w:val="40"/>
        </w:rPr>
        <w:t>ลิ้งค์แบบตอบรับการเข้าร่วมประชุมชี้แจงการจัดทำปฏิทินฯ</w:t>
      </w:r>
      <w:proofErr w:type="spellEnd"/>
      <w:r>
        <w:rPr>
          <w:rFonts w:ascii="TH Sarabun PSK" w:eastAsia="TH Sarabun PSK" w:hAnsi="TH Sarabun PSK" w:cs="TH Sarabun PSK"/>
          <w:b/>
          <w:bCs/>
          <w:sz w:val="40"/>
          <w:szCs w:val="40"/>
        </w:rPr>
        <w:t xml:space="preserve"> </w:t>
      </w:r>
      <w:proofErr w:type="spellStart"/>
      <w:r>
        <w:rPr>
          <w:rFonts w:ascii="TH Sarabun PSK" w:eastAsia="TH Sarabun PSK" w:hAnsi="TH Sarabun PSK" w:cs="TH Sarabun PSK"/>
          <w:b/>
          <w:bCs/>
          <w:sz w:val="40"/>
          <w:szCs w:val="40"/>
        </w:rPr>
        <w:t>ปี</w:t>
      </w:r>
      <w:proofErr w:type="spellEnd"/>
      <w:r>
        <w:rPr>
          <w:rFonts w:ascii="TH Sarabun PSK" w:eastAsia="TH Sarabun PSK" w:hAnsi="TH Sarabun PSK" w:cs="TH Sarabun PSK"/>
          <w:b/>
          <w:bCs/>
          <w:sz w:val="40"/>
          <w:szCs w:val="40"/>
        </w:rPr>
        <w:t xml:space="preserve"> 2569</w:t>
      </w:r>
    </w:p>
    <w:p w:rsidR="00681E51" w:rsidRDefault="00E37B0B">
      <w:pPr>
        <w:jc w:val="center"/>
        <w:rPr>
          <w:rFonts w:ascii="TH Sarabun PSK" w:eastAsia="TH Sarabun PSK" w:hAnsi="TH Sarabun PSK" w:cs="TH Sarabun PSK"/>
          <w:b/>
          <w:bCs/>
          <w:sz w:val="40"/>
          <w:szCs w:val="40"/>
        </w:rPr>
      </w:pPr>
      <w:r>
        <w:rPr>
          <w:rFonts w:ascii="TH Sarabun PSK" w:eastAsia="TH Sarabun PSK" w:hAnsi="TH Sarabun PSK" w:cs="TH Sarabun PSK"/>
          <w:b/>
          <w:bCs/>
          <w:sz w:val="40"/>
          <w:szCs w:val="40"/>
        </w:rPr>
        <w:t>(</w:t>
      </w:r>
      <w:proofErr w:type="spellStart"/>
      <w:r>
        <w:rPr>
          <w:rFonts w:ascii="TH Sarabun PSK" w:eastAsia="TH Sarabun PSK" w:hAnsi="TH Sarabun PSK" w:cs="TH Sarabun PSK"/>
          <w:b/>
          <w:bCs/>
          <w:sz w:val="40"/>
          <w:szCs w:val="40"/>
        </w:rPr>
        <w:t>วันที่</w:t>
      </w:r>
      <w:proofErr w:type="spellEnd"/>
      <w:r>
        <w:rPr>
          <w:rFonts w:ascii="TH Sarabun PSK" w:eastAsia="TH Sarabun PSK" w:hAnsi="TH Sarabun PSK" w:cs="TH Sarabun PSK"/>
          <w:b/>
          <w:bCs/>
          <w:sz w:val="40"/>
          <w:szCs w:val="40"/>
        </w:rPr>
        <w:t xml:space="preserve"> 21-22 </w:t>
      </w:r>
      <w:proofErr w:type="spellStart"/>
      <w:r>
        <w:rPr>
          <w:rFonts w:ascii="TH Sarabun PSK" w:eastAsia="TH Sarabun PSK" w:hAnsi="TH Sarabun PSK" w:cs="TH Sarabun PSK"/>
          <w:b/>
          <w:bCs/>
          <w:sz w:val="40"/>
          <w:szCs w:val="40"/>
        </w:rPr>
        <w:t>กันยายน</w:t>
      </w:r>
      <w:proofErr w:type="spellEnd"/>
      <w:r>
        <w:rPr>
          <w:rFonts w:ascii="TH Sarabun PSK" w:eastAsia="TH Sarabun PSK" w:hAnsi="TH Sarabun PSK" w:cs="TH Sarabun PSK"/>
          <w:b/>
          <w:bCs/>
          <w:sz w:val="40"/>
          <w:szCs w:val="40"/>
        </w:rPr>
        <w:t xml:space="preserve"> 2569)</w:t>
      </w:r>
    </w:p>
    <w:p w:rsidR="00681E51" w:rsidRDefault="00A95C19">
      <w:pPr>
        <w:jc w:val="center"/>
        <w:rPr>
          <w:b/>
          <w:bCs/>
          <w:sz w:val="40"/>
          <w:szCs w:val="40"/>
        </w:rPr>
      </w:pPr>
      <w:hyperlink r:id="rId5">
        <w:r w:rsidR="00E37B0B">
          <w:rPr>
            <w:b/>
            <w:bCs/>
            <w:sz w:val="40"/>
            <w:szCs w:val="40"/>
          </w:rPr>
          <w:t>qr.nabc.go.th/</w:t>
        </w:r>
        <w:proofErr w:type="spellStart"/>
        <w:r w:rsidR="00E37B0B">
          <w:rPr>
            <w:b/>
            <w:bCs/>
            <w:sz w:val="40"/>
            <w:szCs w:val="40"/>
          </w:rPr>
          <w:t>fxfBIF</w:t>
        </w:r>
        <w:proofErr w:type="spellEnd"/>
      </w:hyperlink>
    </w:p>
    <w:p w:rsidR="00681E51" w:rsidRDefault="00E37B0B">
      <w:pPr>
        <w:jc w:val="center"/>
        <w:rPr>
          <w:rFonts w:ascii="Cordia New" w:eastAsia="Cordia New" w:hAnsi="Cordia New" w:cs="Cordia New"/>
          <w:b/>
          <w:bCs/>
          <w:sz w:val="40"/>
          <w:szCs w:val="40"/>
        </w:rPr>
      </w:pPr>
      <w:r>
        <w:rPr>
          <w:rFonts w:ascii="Cordia New" w:eastAsia="Cordia New" w:hAnsi="Cordia New" w:cs="Cordia New"/>
          <w:b/>
          <w:bCs/>
          <w:noProof/>
          <w:sz w:val="40"/>
          <w:szCs w:val="40"/>
        </w:rPr>
        <w:drawing>
          <wp:inline distT="114300" distB="114300" distL="114300" distR="114300">
            <wp:extent cx="3267075" cy="3200400"/>
            <wp:effectExtent l="0" t="0" r="0" b="0"/>
            <wp:docPr id="180421712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200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81E51" w:rsidRDefault="00681E51">
      <w:pPr>
        <w:rPr>
          <w:rFonts w:ascii="TH Sarabun PSK" w:eastAsia="TH Sarabun PSK" w:hAnsi="TH Sarabun PSK" w:cs="TH Sarabun PSK"/>
          <w:b/>
          <w:bCs/>
          <w:color w:val="EE0000"/>
          <w:sz w:val="40"/>
          <w:szCs w:val="40"/>
        </w:rPr>
      </w:pPr>
    </w:p>
    <w:p w:rsidR="00681E51" w:rsidRDefault="00681E51">
      <w:pPr>
        <w:rPr>
          <w:rFonts w:ascii="TH Sarabun PSK" w:eastAsia="TH Sarabun PSK" w:hAnsi="TH Sarabun PSK" w:cs="TH Sarabun PSK"/>
          <w:b/>
          <w:bCs/>
          <w:color w:val="EE0000"/>
          <w:sz w:val="40"/>
          <w:szCs w:val="40"/>
        </w:rPr>
      </w:pPr>
    </w:p>
    <w:p w:rsidR="00681E51" w:rsidRDefault="00681E51">
      <w:pPr>
        <w:rPr>
          <w:rFonts w:ascii="TH Sarabun PSK" w:eastAsia="TH Sarabun PSK" w:hAnsi="TH Sarabun PSK" w:cs="TH Sarabun PSK"/>
          <w:b/>
          <w:bCs/>
          <w:color w:val="EE0000"/>
          <w:sz w:val="40"/>
          <w:szCs w:val="40"/>
        </w:rPr>
      </w:pPr>
    </w:p>
    <w:p w:rsidR="00A95C19" w:rsidRPr="00A95C19" w:rsidRDefault="00A95C19" w:rsidP="00A95C19">
      <w:pPr>
        <w:rPr>
          <w:rFonts w:ascii="TH Sarabun PSK" w:eastAsia="TH Sarabun PSK" w:hAnsi="TH Sarabun PSK" w:cs="TH Sarabun PSK" w:hint="cs"/>
          <w:b/>
          <w:bCs/>
          <w:sz w:val="34"/>
          <w:szCs w:val="34"/>
        </w:rPr>
      </w:pPr>
      <w:r w:rsidRPr="00A95C19">
        <w:rPr>
          <w:rFonts w:ascii="TH Sarabun PSK" w:eastAsia="TH Sarabun PSK" w:hAnsi="TH Sarabun PSK" w:cs="TH Sarabun PSK" w:hint="cs"/>
          <w:b/>
          <w:bCs/>
          <w:sz w:val="34"/>
          <w:szCs w:val="34"/>
          <w:cs/>
        </w:rPr>
        <w:t xml:space="preserve">หมายเหตุ </w:t>
      </w:r>
      <w:r w:rsidRPr="00A95C19">
        <w:rPr>
          <w:rFonts w:ascii="TH Sarabun PSK" w:eastAsia="TH Sarabun PSK" w:hAnsi="TH Sarabun PSK" w:cs="TH Sarabun PSK"/>
          <w:b/>
          <w:bCs/>
          <w:sz w:val="34"/>
          <w:szCs w:val="34"/>
          <w:lang w:val="en-US"/>
        </w:rPr>
        <w:t xml:space="preserve">: </w:t>
      </w:r>
      <w:r w:rsidRPr="00A95C19">
        <w:rPr>
          <w:rFonts w:ascii="TH Sarabun PSK" w:eastAsia="TH Sarabun PSK" w:hAnsi="TH Sarabun PSK" w:cs="TH Sarabun PSK" w:hint="cs"/>
          <w:b/>
          <w:bCs/>
          <w:sz w:val="34"/>
          <w:szCs w:val="34"/>
          <w:cs/>
        </w:rPr>
        <w:t>กรุณาแจ้งแบบตอบรับเข้าร่วมประชุม</w:t>
      </w:r>
      <w:r>
        <w:rPr>
          <w:rFonts w:ascii="TH Sarabun PSK" w:eastAsia="TH Sarabun PSK" w:hAnsi="TH Sarabun PSK" w:cs="TH Sarabun PSK" w:hint="cs"/>
          <w:b/>
          <w:bCs/>
          <w:sz w:val="34"/>
          <w:szCs w:val="34"/>
          <w:cs/>
        </w:rPr>
        <w:t xml:space="preserve">ฯ ให้ </w:t>
      </w:r>
      <w:proofErr w:type="spellStart"/>
      <w:r>
        <w:rPr>
          <w:rFonts w:ascii="TH Sarabun PSK" w:eastAsia="TH Sarabun PSK" w:hAnsi="TH Sarabun PSK" w:cs="TH Sarabun PSK" w:hint="cs"/>
          <w:b/>
          <w:bCs/>
          <w:sz w:val="34"/>
          <w:szCs w:val="34"/>
          <w:cs/>
        </w:rPr>
        <w:t>กศ</w:t>
      </w:r>
      <w:proofErr w:type="spellEnd"/>
      <w:r>
        <w:rPr>
          <w:rFonts w:ascii="TH Sarabun PSK" w:eastAsia="TH Sarabun PSK" w:hAnsi="TH Sarabun PSK" w:cs="TH Sarabun PSK" w:hint="cs"/>
          <w:b/>
          <w:bCs/>
          <w:sz w:val="34"/>
          <w:szCs w:val="34"/>
          <w:cs/>
        </w:rPr>
        <w:t>ป.</w:t>
      </w:r>
      <w:bookmarkStart w:id="0" w:name="_GoBack"/>
      <w:bookmarkEnd w:id="0"/>
      <w:r w:rsidRPr="00A95C19">
        <w:rPr>
          <w:rFonts w:ascii="TH Sarabun PSK" w:eastAsia="TH Sarabun PSK" w:hAnsi="TH Sarabun PSK" w:cs="TH Sarabun PSK" w:hint="cs"/>
          <w:b/>
          <w:bCs/>
          <w:sz w:val="34"/>
          <w:szCs w:val="34"/>
          <w:cs/>
        </w:rPr>
        <w:t>ภายใน</w:t>
      </w:r>
      <w:proofErr w:type="spellStart"/>
      <w:r w:rsidRPr="00A95C19">
        <w:rPr>
          <w:rFonts w:ascii="TH Sarabun PSK" w:eastAsia="TH Sarabun PSK" w:hAnsi="TH Sarabun PSK" w:cs="TH Sarabun PSK"/>
          <w:b/>
          <w:bCs/>
          <w:sz w:val="34"/>
          <w:szCs w:val="34"/>
        </w:rPr>
        <w:t>วันที่</w:t>
      </w:r>
      <w:proofErr w:type="spellEnd"/>
      <w:r w:rsidRPr="00A95C19">
        <w:rPr>
          <w:rFonts w:ascii="TH Sarabun PSK" w:eastAsia="TH Sarabun PSK" w:hAnsi="TH Sarabun PSK" w:cs="TH Sarabun PSK"/>
          <w:b/>
          <w:bCs/>
          <w:sz w:val="34"/>
          <w:szCs w:val="34"/>
        </w:rPr>
        <w:t xml:space="preserve"> </w:t>
      </w:r>
      <w:r w:rsidRPr="00A95C19">
        <w:rPr>
          <w:rFonts w:ascii="TH Sarabun PSK" w:eastAsia="TH Sarabun PSK" w:hAnsi="TH Sarabun PSK" w:cs="TH Sarabun PSK"/>
          <w:b/>
          <w:bCs/>
          <w:sz w:val="34"/>
          <w:szCs w:val="34"/>
        </w:rPr>
        <w:t>11</w:t>
      </w:r>
      <w:r w:rsidRPr="00A95C19">
        <w:rPr>
          <w:rFonts w:ascii="TH Sarabun PSK" w:eastAsia="TH Sarabun PSK" w:hAnsi="TH Sarabun PSK" w:cs="TH Sarabun PSK"/>
          <w:b/>
          <w:bCs/>
          <w:sz w:val="34"/>
          <w:szCs w:val="34"/>
        </w:rPr>
        <w:t>กันยายน 2569</w:t>
      </w:r>
    </w:p>
    <w:p w:rsidR="00681E51" w:rsidRDefault="00681E51">
      <w:pPr>
        <w:rPr>
          <w:rFonts w:ascii="TH Sarabun PSK" w:eastAsia="TH Sarabun PSK" w:hAnsi="TH Sarabun PSK" w:cs="TH Sarabun PSK"/>
          <w:b/>
          <w:bCs/>
          <w:color w:val="EE0000"/>
          <w:sz w:val="40"/>
          <w:szCs w:val="40"/>
        </w:rPr>
      </w:pPr>
    </w:p>
    <w:sectPr w:rsidR="00681E51">
      <w:pgSz w:w="11906" w:h="16838"/>
      <w:pgMar w:top="1134" w:right="1196" w:bottom="992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C10CDA3-DFCC-4D82-A7E7-8BA4E4AB7AD9}"/>
    <w:embedBold r:id="rId2" w:fontKey="{15A93B22-F58C-4D75-B0D9-51644EFADA9E}"/>
    <w:embedItalic r:id="rId3" w:fontKey="{1682A0AA-EEF2-46F4-BDC7-121B6FAEFCE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fontKey="{1368F981-5567-4F41-A180-05816AC0F35F}"/>
    <w:embedItalic r:id="rId5" w:fontKey="{61C578B5-BC6C-4F39-BB6B-3BC9F2E16CC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9BA8D60D-B322-44DF-8D05-7F37944011DA}"/>
  </w:font>
  <w:font w:name="TH Sarabun PSK">
    <w:altName w:val="Cordia New"/>
    <w:charset w:val="00"/>
    <w:family w:val="auto"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7" w:fontKey="{C4659F0F-51BF-4FC5-978E-A7A6E84ACB95}"/>
    <w:embedBold r:id="rId8" w:fontKey="{93550878-6134-4838-A522-3CA3464D71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E51"/>
    <w:rsid w:val="00681E51"/>
    <w:rsid w:val="00A95C19"/>
    <w:rsid w:val="00E3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23745"/>
  <w15:docId w15:val="{12A5D971-14CD-41B4-B242-6BBAE0AC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" w:eastAsia="en-US" w:bidi="th-TH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20" w:after="40"/>
      <w:outlineLvl w:val="0"/>
    </w:pPr>
    <w:rPr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20" w:after="40"/>
      <w:outlineLvl w:val="1"/>
    </w:pPr>
    <w:rPr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20" w:after="4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F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F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F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spacing w:after="40"/>
    </w:pPr>
    <w:rPr>
      <w:sz w:val="56"/>
      <w:szCs w:val="56"/>
    </w:rPr>
  </w:style>
  <w:style w:type="character" w:customStyle="1" w:styleId="10">
    <w:name w:val="หัวเรื่อง 1 อักขระ"/>
    <w:basedOn w:val="a0"/>
    <w:link w:val="1"/>
    <w:uiPriority w:val="9"/>
    <w:rsid w:val="00A32F0B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32F0B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A32F0B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A32F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A32F0B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A32F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A32F0B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A32F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A32F0B"/>
    <w:rPr>
      <w:rFonts w:eastAsiaTheme="majorEastAsia" w:cstheme="majorBidi"/>
      <w:color w:val="272727" w:themeColor="text1" w:themeTint="D8"/>
    </w:rPr>
  </w:style>
  <w:style w:type="character" w:customStyle="1" w:styleId="a4">
    <w:name w:val="ชื่อเรื่อง อักขระ"/>
    <w:basedOn w:val="a0"/>
    <w:link w:val="a3"/>
    <w:uiPriority w:val="10"/>
    <w:rsid w:val="00A32F0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5">
    <w:name w:val="ชื่อเรื่องรอง อักขระ"/>
    <w:basedOn w:val="a0"/>
    <w:link w:val="a6"/>
    <w:uiPriority w:val="11"/>
    <w:rsid w:val="00A32F0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A32F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A32F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2F0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2F0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2F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A32F0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2F0B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A32F0B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32F0B"/>
    <w:rPr>
      <w:color w:val="605E5C"/>
      <w:shd w:val="clear" w:color="auto" w:fill="E1DFDD"/>
    </w:rPr>
  </w:style>
  <w:style w:type="paragraph" w:styleId="a6">
    <w:name w:val="Subtitle"/>
    <w:basedOn w:val="a"/>
    <w:next w:val="a"/>
    <w:link w:val="a5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qr.nabc.go.th/fxfBIF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kIFysEPTkssVasOLA+qwI1S8sQ==">CgMxLjA4AHIhMTlQd0ROeUNxUWVQTjhoU2puRS0xbWd5YXhXX25DeFBr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จรัสศรี โพธิ์วัน</dc:creator>
  <cp:lastModifiedBy>เอกสิทธิ์ แสงเมล์</cp:lastModifiedBy>
  <cp:revision>3</cp:revision>
  <dcterms:created xsi:type="dcterms:W3CDTF">2026-08-14T11:26:00Z</dcterms:created>
  <dcterms:modified xsi:type="dcterms:W3CDTF">2026-09-07T05:03:00Z</dcterms:modified>
</cp:coreProperties>
</file>